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157C0" w14:textId="77777777" w:rsidR="00231CB8" w:rsidRDefault="00231CB8" w:rsidP="00231CB8">
      <w:pPr>
        <w:rPr>
          <w:rFonts w:cs="Arial"/>
          <w:shadow w:val="0"/>
          <w:color w:val="000000"/>
          <w:sz w:val="40"/>
          <w:szCs w:val="40"/>
        </w:rPr>
      </w:pPr>
      <w:r w:rsidRPr="00231CB8">
        <w:rPr>
          <w:rFonts w:cs="Arial"/>
          <w:shadow w:val="0"/>
          <w:color w:val="000000"/>
          <w:sz w:val="40"/>
          <w:szCs w:val="40"/>
        </w:rPr>
        <w:t>McDonnell Douglas (now Boeing) AH-64 Apache Attack Helicopter</w:t>
      </w:r>
      <w:r w:rsidR="004274C6">
        <w:rPr>
          <w:rFonts w:cs="Arial"/>
          <w:shadow w:val="0"/>
          <w:color w:val="000000"/>
          <w:sz w:val="40"/>
          <w:szCs w:val="40"/>
        </w:rPr>
        <w:t xml:space="preserve"> </w:t>
      </w:r>
    </w:p>
    <w:p w14:paraId="44203951" w14:textId="77777777" w:rsidR="00231CB8" w:rsidRDefault="00231CB8" w:rsidP="00231CB8">
      <w:pPr>
        <w:rPr>
          <w:rFonts w:cs="Arial"/>
          <w:shadow w:val="0"/>
          <w:color w:val="000000"/>
          <w:sz w:val="40"/>
          <w:szCs w:val="40"/>
        </w:rPr>
      </w:pPr>
    </w:p>
    <w:p w14:paraId="2343A6BA" w14:textId="77777777" w:rsidR="00231CB8" w:rsidRPr="00231CB8" w:rsidRDefault="00231CB8" w:rsidP="00231CB8">
      <w:pPr>
        <w:rPr>
          <w:rFonts w:cs="Arial"/>
          <w:shadow w:val="0"/>
          <w:color w:val="000000"/>
          <w:sz w:val="40"/>
          <w:szCs w:val="40"/>
        </w:rPr>
      </w:pPr>
      <w:r w:rsidRPr="00231CB8">
        <w:rPr>
          <w:rFonts w:ascii="Times New Roman" w:hAnsi="Times New Roman"/>
          <w:shadow w:val="0"/>
          <w:color w:val="FFFFFF"/>
          <w:sz w:val="24"/>
          <w:szCs w:val="24"/>
        </w:rPr>
        <w:fldChar w:fldCharType="begin"/>
      </w:r>
      <w:r w:rsidRPr="00231CB8">
        <w:rPr>
          <w:rFonts w:ascii="Times New Roman" w:hAnsi="Times New Roman"/>
          <w:shadow w:val="0"/>
          <w:color w:val="FFFFFF"/>
          <w:sz w:val="24"/>
          <w:szCs w:val="24"/>
        </w:rPr>
        <w:instrText xml:space="preserve"> INCLUDEPICTURE "http://www.aerospaceweb.org/aircraft/images/flags/us.gif" \* MERGEFORMATINET </w:instrText>
      </w:r>
      <w:r w:rsidRPr="00231CB8">
        <w:rPr>
          <w:rFonts w:ascii="Times New Roman" w:hAnsi="Times New Roman"/>
          <w:shadow w:val="0"/>
          <w:color w:val="FFFFFF"/>
          <w:sz w:val="24"/>
          <w:szCs w:val="24"/>
        </w:rPr>
        <w:fldChar w:fldCharType="separate"/>
      </w:r>
      <w:r w:rsidRPr="00231CB8">
        <w:rPr>
          <w:rFonts w:ascii="Times New Roman" w:hAnsi="Times New Roman"/>
          <w:shadow w:val="0"/>
          <w:color w:val="FFFFFF"/>
          <w:sz w:val="24"/>
          <w:szCs w:val="24"/>
        </w:rPr>
        <w:pict w14:anchorId="6C099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4pt">
            <v:imagedata r:id="rId5" r:href="rId6"/>
          </v:shape>
        </w:pict>
      </w:r>
      <w:r w:rsidRPr="00231CB8">
        <w:rPr>
          <w:rFonts w:ascii="Times New Roman" w:hAnsi="Times New Roman"/>
          <w:shadow w:val="0"/>
          <w:color w:val="FFFFFF"/>
          <w:sz w:val="24"/>
          <w:szCs w:val="24"/>
        </w:rPr>
        <w:fldChar w:fldCharType="end"/>
      </w:r>
    </w:p>
    <w:p w14:paraId="7560004A" w14:textId="77777777" w:rsidR="00231CB8" w:rsidRPr="00231CB8" w:rsidRDefault="00231CB8" w:rsidP="00231CB8">
      <w:pPr>
        <w:rPr>
          <w:rFonts w:cs="Arial"/>
          <w:shadow w:val="0"/>
          <w:color w:val="000000"/>
          <w:sz w:val="36"/>
          <w:szCs w:val="36"/>
        </w:rPr>
      </w:pPr>
    </w:p>
    <w:p w14:paraId="7EF80519" w14:textId="77777777" w:rsidR="00231CB8" w:rsidRPr="00231CB8" w:rsidRDefault="00231CB8" w:rsidP="00231CB8">
      <w:pPr>
        <w:rPr>
          <w:rFonts w:cs="Arial"/>
          <w:shadow w:val="0"/>
          <w:color w:val="000000"/>
          <w:sz w:val="36"/>
          <w:szCs w:val="36"/>
        </w:rPr>
      </w:pPr>
      <w:r w:rsidRPr="00231CB8">
        <w:rPr>
          <w:rFonts w:ascii="Times New Roman" w:hAnsi="Times New Roman"/>
          <w:shadow w:val="0"/>
          <w:color w:val="000000"/>
          <w:sz w:val="24"/>
          <w:szCs w:val="24"/>
        </w:rPr>
        <w:fldChar w:fldCharType="begin"/>
      </w:r>
      <w:r w:rsidRPr="00231CB8">
        <w:rPr>
          <w:rFonts w:ascii="Times New Roman" w:hAnsi="Times New Roman"/>
          <w:shadow w:val="0"/>
          <w:color w:val="000000"/>
          <w:sz w:val="24"/>
          <w:szCs w:val="24"/>
        </w:rPr>
        <w:instrText xml:space="preserve"> INCLUDEPICTURE "http://www.aerospaceweb.org/aircraft/helicopter-m/ah64/ah64d_01.jpg" \* MERGEFORMATINET </w:instrText>
      </w:r>
      <w:r w:rsidRPr="00231CB8">
        <w:rPr>
          <w:rFonts w:ascii="Times New Roman" w:hAnsi="Times New Roman"/>
          <w:shadow w:val="0"/>
          <w:color w:val="000000"/>
          <w:sz w:val="24"/>
          <w:szCs w:val="24"/>
        </w:rPr>
        <w:fldChar w:fldCharType="separate"/>
      </w:r>
      <w:r w:rsidRPr="00231CB8">
        <w:rPr>
          <w:rFonts w:ascii="Times New Roman" w:hAnsi="Times New Roman"/>
          <w:shadow w:val="0"/>
          <w:color w:val="000000"/>
          <w:sz w:val="24"/>
          <w:szCs w:val="24"/>
        </w:rPr>
        <w:pict w14:anchorId="467937D5">
          <v:shape id="_x0000_i1026" type="#_x0000_t75" alt="AH-64" style="width:112.5pt;height:112.5pt">
            <v:imagedata r:id="rId7" r:href="rId8"/>
          </v:shape>
        </w:pict>
      </w:r>
      <w:r w:rsidRPr="00231CB8">
        <w:rPr>
          <w:rFonts w:ascii="Times New Roman" w:hAnsi="Times New Roman"/>
          <w:shadow w:val="0"/>
          <w:color w:val="000000"/>
          <w:sz w:val="24"/>
          <w:szCs w:val="24"/>
        </w:rPr>
        <w:fldChar w:fldCharType="end"/>
      </w:r>
    </w:p>
    <w:p w14:paraId="0BE897C8" w14:textId="77777777" w:rsidR="00231CB8" w:rsidRPr="00231CB8" w:rsidRDefault="00231CB8" w:rsidP="00231CB8">
      <w:pPr>
        <w:rPr>
          <w:rFonts w:ascii="Times New Roman" w:hAnsi="Times New Roman"/>
          <w:shadow w:val="0"/>
          <w:color w:val="000000"/>
          <w:sz w:val="24"/>
          <w:szCs w:val="24"/>
        </w:rPr>
      </w:pPr>
    </w:p>
    <w:p w14:paraId="75138555" w14:textId="77777777" w:rsidR="00552E5E" w:rsidRPr="00231CB8" w:rsidRDefault="00552E5E" w:rsidP="00552E5E">
      <w:pPr>
        <w:jc w:val="center"/>
        <w:rPr>
          <w:rFonts w:cs="Arial"/>
          <w:shadow w:val="0"/>
          <w:vanish/>
          <w:color w:val="000000"/>
          <w:sz w:val="24"/>
          <w:szCs w:val="24"/>
        </w:rPr>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938"/>
        <w:gridCol w:w="6792"/>
      </w:tblGrid>
      <w:tr w:rsidR="00552E5E" w:rsidRPr="00231CB8" w14:paraId="48808599" w14:textId="77777777">
        <w:trPr>
          <w:tblCellSpacing w:w="15" w:type="dxa"/>
          <w:jc w:val="center"/>
        </w:trPr>
        <w:tc>
          <w:tcPr>
            <w:tcW w:w="0" w:type="auto"/>
            <w:gridSpan w:val="2"/>
            <w:shd w:val="clear" w:color="auto" w:fill="auto"/>
            <w:vAlign w:val="center"/>
          </w:tcPr>
          <w:p w14:paraId="08EEF822" w14:textId="77777777" w:rsidR="00552E5E" w:rsidRPr="00231CB8" w:rsidRDefault="00552E5E" w:rsidP="00552E5E">
            <w:pPr>
              <w:rPr>
                <w:rFonts w:cs="Arial"/>
                <w:shadow w:val="0"/>
                <w:color w:val="000000"/>
                <w:sz w:val="24"/>
                <w:szCs w:val="24"/>
              </w:rPr>
            </w:pPr>
            <w:r w:rsidRPr="00231CB8">
              <w:rPr>
                <w:rFonts w:cs="Arial"/>
                <w:shadow w:val="0"/>
                <w:color w:val="000000"/>
                <w:sz w:val="24"/>
                <w:szCs w:val="24"/>
              </w:rPr>
              <w:t>DESCRIPTION</w:t>
            </w:r>
            <w:r w:rsidRPr="00231CB8">
              <w:rPr>
                <w:rFonts w:cs="Arial"/>
                <w:shadow w:val="0"/>
                <w:color w:val="000000"/>
                <w:sz w:val="24"/>
                <w:szCs w:val="24"/>
              </w:rPr>
              <w:br/>
              <w:t xml:space="preserve">Following the failure of the Lockheed AH-56 Cheyenne, the US Army was forced to issue a new requirement for an advanced attack helicopter for anti-armor and ground support missions. The Army stressed high performance, survivability, and the use of sophisticated weapons and targeting systems to maximize impact on the battlefield. To meet these challenges, Hughes Helicopter (later purchased by McDonnell Douglas) designed a rugged tandem two-seat aircraft with powerful engines, advanced avionics, and armor protection over key portions of the vehicle able to absorb up to 23-mm fire. In addition to an armor-plated cockpit able to withstand 12.7-mm strikes, the AH-64 Apache was fitted with energy absorbing landing gear and a collapsible chain gun to maximize crew survivability in a crash. </w:t>
            </w:r>
          </w:p>
          <w:p w14:paraId="52B1D358" w14:textId="77777777" w:rsidR="00552E5E" w:rsidRPr="00231CB8" w:rsidRDefault="00552E5E" w:rsidP="00552E5E">
            <w:p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Offensive capability is also </w:t>
            </w:r>
            <w:r w:rsidR="00231CB8" w:rsidRPr="00231CB8">
              <w:rPr>
                <w:rFonts w:cs="Arial"/>
                <w:shadow w:val="0"/>
                <w:color w:val="000000"/>
                <w:sz w:val="24"/>
                <w:szCs w:val="24"/>
              </w:rPr>
              <w:t>excellent</w:t>
            </w:r>
            <w:r w:rsidRPr="00231CB8">
              <w:rPr>
                <w:rFonts w:cs="Arial"/>
                <w:shadow w:val="0"/>
                <w:color w:val="000000"/>
                <w:sz w:val="24"/>
                <w:szCs w:val="24"/>
              </w:rPr>
              <w:t xml:space="preserve"> thanks in large part to the nose-mounted target acquisition and night vision system that pivots in coordination with the gunner's helmet. The primary armament of Hellfire anti-tank missiles, unguided rocket pods, and a 30-mm chain gun makes the Apache well-equipped to deal with any form of ground target. In addition, the AH-64 can be armed with Stinger or Sidewinder missiles for use against other helicopters or low-flying aircraft. </w:t>
            </w:r>
          </w:p>
          <w:p w14:paraId="0B05AA25" w14:textId="77777777" w:rsidR="00552E5E" w:rsidRPr="00231CB8" w:rsidRDefault="00552E5E" w:rsidP="00552E5E">
            <w:p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The Apache performed well in Panama and the 1991 Gulf War. Iraqi soldiers were so terrified of the helicopter that 10,000 troops once surrendered when three of them appeared. Due to these successes, the more advanced AH-64D was developed to further improve the design's capabilities. At the heart of the AH-64D is the Longbow fire control radar capable of detecting, locating, classifying, and prioritizing targets while minimizing the vehicle's exposure to detection by the enemy. With the radome mounted high above the main rotor, the Apache can hide behind natural terrain while scouting the battlefield before </w:t>
            </w:r>
            <w:r w:rsidRPr="00231CB8">
              <w:rPr>
                <w:rFonts w:cs="Arial"/>
                <w:shadow w:val="0"/>
                <w:color w:val="000000"/>
                <w:sz w:val="24"/>
                <w:szCs w:val="24"/>
              </w:rPr>
              <w:lastRenderedPageBreak/>
              <w:t xml:space="preserve">popping up to make precision strikes with its fire-and-forget weapons. </w:t>
            </w:r>
          </w:p>
          <w:p w14:paraId="735CF261" w14:textId="77777777" w:rsidR="00552E5E" w:rsidRPr="00231CB8" w:rsidRDefault="00552E5E" w:rsidP="00552E5E">
            <w:p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In total, over 1,000 Apaches are to be built for the US Army with about 227 of these being AH-64D Longbow models. The remainder are to be upgraded to near AH-64D standard, with only the Longbow radar and uprated engines lacking, by about 2010. Several allies in Europe and the Middle East have also purchased variants of the Apache. </w:t>
            </w:r>
          </w:p>
          <w:p w14:paraId="4FCB6222" w14:textId="77777777" w:rsidR="00552E5E" w:rsidRPr="00231CB8" w:rsidRDefault="00552E5E" w:rsidP="00552E5E">
            <w:pPr>
              <w:spacing w:before="100" w:beforeAutospacing="1" w:after="240"/>
              <w:rPr>
                <w:rFonts w:cs="Arial"/>
                <w:shadow w:val="0"/>
                <w:color w:val="000000"/>
                <w:sz w:val="24"/>
                <w:szCs w:val="24"/>
              </w:rPr>
            </w:pPr>
            <w:r w:rsidRPr="00231CB8">
              <w:rPr>
                <w:rFonts w:cs="Arial"/>
                <w:i/>
                <w:iCs/>
                <w:shadow w:val="0"/>
                <w:color w:val="000000"/>
                <w:sz w:val="24"/>
                <w:szCs w:val="24"/>
              </w:rPr>
              <w:t>Data below for AH-64A and AH-64D</w:t>
            </w:r>
            <w:r w:rsidRPr="00231CB8">
              <w:rPr>
                <w:rFonts w:cs="Arial"/>
                <w:shadow w:val="0"/>
                <w:color w:val="000000"/>
                <w:sz w:val="24"/>
                <w:szCs w:val="24"/>
              </w:rPr>
              <w:br/>
            </w:r>
            <w:r w:rsidRPr="00231CB8">
              <w:rPr>
                <w:rFonts w:cs="Arial"/>
                <w:i/>
                <w:iCs/>
                <w:shadow w:val="0"/>
                <w:color w:val="000000"/>
                <w:sz w:val="24"/>
                <w:szCs w:val="24"/>
              </w:rPr>
              <w:t>Last modified 29 November 2005</w:t>
            </w:r>
            <w:r w:rsidRPr="00231CB8">
              <w:rPr>
                <w:rFonts w:cs="Arial"/>
                <w:shadow w:val="0"/>
                <w:color w:val="000000"/>
                <w:sz w:val="24"/>
                <w:szCs w:val="24"/>
              </w:rPr>
              <w:t xml:space="preserve"> </w:t>
            </w:r>
          </w:p>
        </w:tc>
      </w:tr>
      <w:tr w:rsidR="00552E5E" w:rsidRPr="00231CB8" w14:paraId="4F9D65F8" w14:textId="77777777">
        <w:trPr>
          <w:tblCellSpacing w:w="15" w:type="dxa"/>
          <w:jc w:val="center"/>
        </w:trPr>
        <w:tc>
          <w:tcPr>
            <w:tcW w:w="0" w:type="auto"/>
            <w:gridSpan w:val="2"/>
            <w:shd w:val="clear" w:color="auto" w:fill="auto"/>
            <w:vAlign w:val="center"/>
          </w:tcPr>
          <w:p w14:paraId="059210DB"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lastRenderedPageBreak/>
              <w:t>HISTORY:</w:t>
            </w:r>
            <w:r w:rsidRPr="00231CB8">
              <w:rPr>
                <w:rFonts w:cs="Arial"/>
                <w:shadow w:val="0"/>
                <w:color w:val="000000"/>
                <w:sz w:val="24"/>
                <w:szCs w:val="24"/>
              </w:rPr>
              <w:t xml:space="preserve"> </w:t>
            </w:r>
          </w:p>
        </w:tc>
      </w:tr>
      <w:tr w:rsidR="00552E5E" w:rsidRPr="00231CB8" w14:paraId="3A78BA9A" w14:textId="77777777">
        <w:trPr>
          <w:tblCellSpacing w:w="15" w:type="dxa"/>
          <w:jc w:val="center"/>
        </w:trPr>
        <w:tc>
          <w:tcPr>
            <w:tcW w:w="0" w:type="auto"/>
            <w:shd w:val="clear" w:color="auto" w:fill="auto"/>
          </w:tcPr>
          <w:p w14:paraId="645DAEB6"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First Flight </w:t>
            </w:r>
          </w:p>
        </w:tc>
        <w:tc>
          <w:tcPr>
            <w:tcW w:w="0" w:type="auto"/>
            <w:shd w:val="clear" w:color="auto" w:fill="auto"/>
            <w:vAlign w:val="center"/>
          </w:tcPr>
          <w:p w14:paraId="7904713A"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30 September 1975</w:t>
            </w:r>
            <w:r w:rsidRPr="00231CB8">
              <w:rPr>
                <w:rFonts w:cs="Arial"/>
                <w:shadow w:val="0"/>
                <w:color w:val="000000"/>
                <w:sz w:val="24"/>
                <w:szCs w:val="24"/>
              </w:rPr>
              <w:br/>
              <w:t xml:space="preserve">(AH-64D) 15 April 1992 </w:t>
            </w:r>
          </w:p>
        </w:tc>
      </w:tr>
      <w:tr w:rsidR="00552E5E" w:rsidRPr="00231CB8" w14:paraId="25D31CD1" w14:textId="77777777">
        <w:trPr>
          <w:tblCellSpacing w:w="15" w:type="dxa"/>
          <w:jc w:val="center"/>
        </w:trPr>
        <w:tc>
          <w:tcPr>
            <w:tcW w:w="0" w:type="auto"/>
            <w:shd w:val="clear" w:color="auto" w:fill="auto"/>
          </w:tcPr>
          <w:p w14:paraId="449B7B97" w14:textId="77777777" w:rsidR="00552E5E" w:rsidRPr="00231CB8" w:rsidRDefault="00552E5E" w:rsidP="00552E5E">
            <w:pPr>
              <w:spacing w:after="240"/>
              <w:jc w:val="right"/>
              <w:rPr>
                <w:rFonts w:ascii="Times New Roman" w:hAnsi="Times New Roman"/>
                <w:shadow w:val="0"/>
                <w:color w:val="000000"/>
                <w:sz w:val="24"/>
                <w:szCs w:val="24"/>
              </w:rPr>
            </w:pPr>
            <w:r w:rsidRPr="00231CB8">
              <w:rPr>
                <w:rFonts w:cs="Arial"/>
                <w:shadow w:val="0"/>
                <w:color w:val="000000"/>
                <w:sz w:val="24"/>
                <w:szCs w:val="24"/>
              </w:rPr>
              <w:t xml:space="preserve">Service Entry </w:t>
            </w:r>
          </w:p>
        </w:tc>
        <w:tc>
          <w:tcPr>
            <w:tcW w:w="0" w:type="auto"/>
            <w:shd w:val="clear" w:color="auto" w:fill="auto"/>
            <w:vAlign w:val="center"/>
          </w:tcPr>
          <w:p w14:paraId="1BE11AF0"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(AH-64A) 26 January 1984</w:t>
            </w:r>
            <w:r w:rsidRPr="00231CB8">
              <w:rPr>
                <w:rFonts w:cs="Arial"/>
                <w:shadow w:val="0"/>
                <w:color w:val="000000"/>
                <w:sz w:val="24"/>
                <w:szCs w:val="24"/>
              </w:rPr>
              <w:br/>
              <w:t xml:space="preserve">(AH-64D) 1997 </w:t>
            </w:r>
          </w:p>
        </w:tc>
      </w:tr>
      <w:tr w:rsidR="00552E5E" w:rsidRPr="00231CB8" w14:paraId="20683B54" w14:textId="77777777">
        <w:trPr>
          <w:tblCellSpacing w:w="15" w:type="dxa"/>
          <w:jc w:val="center"/>
        </w:trPr>
        <w:tc>
          <w:tcPr>
            <w:tcW w:w="0" w:type="auto"/>
            <w:shd w:val="clear" w:color="auto" w:fill="auto"/>
          </w:tcPr>
          <w:p w14:paraId="2F05372C"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CREW:</w:t>
            </w:r>
            <w:r w:rsidRPr="00231CB8">
              <w:rPr>
                <w:rFonts w:cs="Arial"/>
                <w:shadow w:val="0"/>
                <w:color w:val="000000"/>
                <w:sz w:val="24"/>
                <w:szCs w:val="24"/>
              </w:rPr>
              <w:t xml:space="preserve"> </w:t>
            </w:r>
          </w:p>
        </w:tc>
        <w:tc>
          <w:tcPr>
            <w:tcW w:w="0" w:type="auto"/>
            <w:shd w:val="clear" w:color="auto" w:fill="auto"/>
            <w:vAlign w:val="center"/>
          </w:tcPr>
          <w:p w14:paraId="76226421"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1 pilot and 1 weapons officer </w:t>
            </w:r>
          </w:p>
        </w:tc>
      </w:tr>
      <w:tr w:rsidR="00552E5E" w:rsidRPr="00231CB8" w14:paraId="13C348F1" w14:textId="77777777">
        <w:trPr>
          <w:tblCellSpacing w:w="15" w:type="dxa"/>
          <w:jc w:val="center"/>
        </w:trPr>
        <w:tc>
          <w:tcPr>
            <w:tcW w:w="0" w:type="auto"/>
            <w:shd w:val="clear" w:color="auto" w:fill="auto"/>
          </w:tcPr>
          <w:p w14:paraId="59B8CA60"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u w:val="single"/>
              </w:rPr>
              <w:t>ESTIMATED COST:</w:t>
            </w:r>
            <w:r w:rsidRPr="00231CB8">
              <w:rPr>
                <w:rFonts w:cs="Arial"/>
                <w:shadow w:val="0"/>
                <w:color w:val="000000"/>
                <w:sz w:val="24"/>
                <w:szCs w:val="24"/>
              </w:rPr>
              <w:t xml:space="preserve"> </w:t>
            </w:r>
          </w:p>
        </w:tc>
        <w:tc>
          <w:tcPr>
            <w:tcW w:w="0" w:type="auto"/>
            <w:shd w:val="clear" w:color="auto" w:fill="auto"/>
            <w:vAlign w:val="center"/>
          </w:tcPr>
          <w:p w14:paraId="21389BF2"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(AH-64A) $10 million</w:t>
            </w:r>
            <w:r w:rsidRPr="00231CB8">
              <w:rPr>
                <w:rFonts w:cs="Arial"/>
                <w:shadow w:val="0"/>
                <w:color w:val="000000"/>
                <w:sz w:val="24"/>
                <w:szCs w:val="24"/>
              </w:rPr>
              <w:br/>
              <w:t xml:space="preserve">(AH-64D) $35 million (new build) </w:t>
            </w:r>
          </w:p>
        </w:tc>
      </w:tr>
      <w:tr w:rsidR="00552E5E" w:rsidRPr="00231CB8" w14:paraId="6C8A6272" w14:textId="77777777">
        <w:trPr>
          <w:tblCellSpacing w:w="15" w:type="dxa"/>
          <w:jc w:val="center"/>
        </w:trPr>
        <w:tc>
          <w:tcPr>
            <w:tcW w:w="0" w:type="auto"/>
            <w:shd w:val="clear" w:color="auto" w:fill="auto"/>
          </w:tcPr>
          <w:p w14:paraId="45D1F79A"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AIRFOIL SECTIONS:</w:t>
            </w:r>
            <w:r w:rsidRPr="00231CB8">
              <w:rPr>
                <w:rFonts w:cs="Arial"/>
                <w:shadow w:val="0"/>
                <w:color w:val="000000"/>
                <w:sz w:val="24"/>
                <w:szCs w:val="24"/>
              </w:rPr>
              <w:t xml:space="preserve"> </w:t>
            </w:r>
          </w:p>
        </w:tc>
        <w:tc>
          <w:tcPr>
            <w:tcW w:w="0" w:type="auto"/>
            <w:shd w:val="clear" w:color="auto" w:fill="auto"/>
            <w:vAlign w:val="center"/>
          </w:tcPr>
          <w:p w14:paraId="2314B5AD" w14:textId="77777777" w:rsidR="00552E5E" w:rsidRPr="00231CB8" w:rsidRDefault="00552E5E" w:rsidP="00552E5E">
            <w:pPr>
              <w:rPr>
                <w:rFonts w:ascii="Times New Roman" w:hAnsi="Times New Roman"/>
                <w:shadow w:val="0"/>
              </w:rPr>
            </w:pPr>
          </w:p>
        </w:tc>
      </w:tr>
      <w:tr w:rsidR="00552E5E" w:rsidRPr="00231CB8" w14:paraId="5DCE8D22" w14:textId="77777777">
        <w:trPr>
          <w:tblCellSpacing w:w="15" w:type="dxa"/>
          <w:jc w:val="center"/>
        </w:trPr>
        <w:tc>
          <w:tcPr>
            <w:tcW w:w="0" w:type="auto"/>
            <w:shd w:val="clear" w:color="auto" w:fill="auto"/>
          </w:tcPr>
          <w:p w14:paraId="13EF9CE3"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Rotor Blade Root </w:t>
            </w:r>
          </w:p>
        </w:tc>
        <w:tc>
          <w:tcPr>
            <w:tcW w:w="0" w:type="auto"/>
            <w:shd w:val="clear" w:color="auto" w:fill="auto"/>
            <w:vAlign w:val="center"/>
          </w:tcPr>
          <w:p w14:paraId="6A627279"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HH-02 </w:t>
            </w:r>
          </w:p>
        </w:tc>
      </w:tr>
      <w:tr w:rsidR="00552E5E" w:rsidRPr="00231CB8" w14:paraId="2561130A" w14:textId="77777777">
        <w:trPr>
          <w:tblCellSpacing w:w="15" w:type="dxa"/>
          <w:jc w:val="center"/>
        </w:trPr>
        <w:tc>
          <w:tcPr>
            <w:tcW w:w="0" w:type="auto"/>
            <w:shd w:val="clear" w:color="auto" w:fill="auto"/>
          </w:tcPr>
          <w:p w14:paraId="580930E2" w14:textId="77777777" w:rsidR="00552E5E" w:rsidRPr="00231CB8" w:rsidRDefault="00552E5E" w:rsidP="00552E5E">
            <w:pPr>
              <w:spacing w:after="240"/>
              <w:jc w:val="right"/>
              <w:rPr>
                <w:rFonts w:ascii="Times New Roman" w:hAnsi="Times New Roman"/>
                <w:shadow w:val="0"/>
                <w:color w:val="000000"/>
                <w:sz w:val="24"/>
                <w:szCs w:val="24"/>
              </w:rPr>
            </w:pPr>
            <w:r w:rsidRPr="00231CB8">
              <w:rPr>
                <w:rFonts w:cs="Arial"/>
                <w:shadow w:val="0"/>
                <w:color w:val="000000"/>
                <w:sz w:val="24"/>
                <w:szCs w:val="24"/>
              </w:rPr>
              <w:t xml:space="preserve">Rotor Blade Tip </w:t>
            </w:r>
          </w:p>
        </w:tc>
        <w:tc>
          <w:tcPr>
            <w:tcW w:w="0" w:type="auto"/>
            <w:shd w:val="clear" w:color="auto" w:fill="auto"/>
            <w:vAlign w:val="center"/>
          </w:tcPr>
          <w:p w14:paraId="73A53EA4"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NACA 64A006 </w:t>
            </w:r>
          </w:p>
        </w:tc>
      </w:tr>
      <w:tr w:rsidR="00552E5E" w:rsidRPr="00231CB8" w14:paraId="3E94189E" w14:textId="77777777">
        <w:trPr>
          <w:tblCellSpacing w:w="15" w:type="dxa"/>
          <w:jc w:val="center"/>
        </w:trPr>
        <w:tc>
          <w:tcPr>
            <w:tcW w:w="0" w:type="auto"/>
            <w:gridSpan w:val="2"/>
            <w:shd w:val="clear" w:color="auto" w:fill="auto"/>
            <w:vAlign w:val="center"/>
          </w:tcPr>
          <w:p w14:paraId="18242B0C"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DIMENSIONS:</w:t>
            </w:r>
            <w:r w:rsidRPr="00231CB8">
              <w:rPr>
                <w:rFonts w:cs="Arial"/>
                <w:shadow w:val="0"/>
                <w:color w:val="000000"/>
                <w:sz w:val="24"/>
                <w:szCs w:val="24"/>
              </w:rPr>
              <w:t xml:space="preserve"> </w:t>
            </w:r>
          </w:p>
        </w:tc>
      </w:tr>
      <w:tr w:rsidR="00552E5E" w:rsidRPr="00231CB8" w14:paraId="27CD04F4" w14:textId="77777777">
        <w:trPr>
          <w:tblCellSpacing w:w="15" w:type="dxa"/>
          <w:jc w:val="center"/>
        </w:trPr>
        <w:tc>
          <w:tcPr>
            <w:tcW w:w="0" w:type="auto"/>
            <w:shd w:val="clear" w:color="auto" w:fill="auto"/>
          </w:tcPr>
          <w:p w14:paraId="52813426"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Length </w:t>
            </w:r>
          </w:p>
        </w:tc>
        <w:tc>
          <w:tcPr>
            <w:tcW w:w="0" w:type="auto"/>
            <w:shd w:val="clear" w:color="auto" w:fill="auto"/>
            <w:vAlign w:val="center"/>
          </w:tcPr>
          <w:p w14:paraId="41BA6BF9"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58.26 ft (17.76 m) with rotors turning</w:t>
            </w:r>
            <w:r w:rsidRPr="00231CB8">
              <w:rPr>
                <w:rFonts w:cs="Arial"/>
                <w:shadow w:val="0"/>
                <w:color w:val="000000"/>
                <w:sz w:val="24"/>
                <w:szCs w:val="24"/>
              </w:rPr>
              <w:br/>
              <w:t xml:space="preserve">48.17 ft (14.68 m) ignoring rotors </w:t>
            </w:r>
          </w:p>
        </w:tc>
      </w:tr>
      <w:tr w:rsidR="00552E5E" w:rsidRPr="00231CB8" w14:paraId="46CB9E66" w14:textId="77777777">
        <w:trPr>
          <w:tblCellSpacing w:w="15" w:type="dxa"/>
          <w:jc w:val="center"/>
        </w:trPr>
        <w:tc>
          <w:tcPr>
            <w:tcW w:w="0" w:type="auto"/>
            <w:shd w:val="clear" w:color="auto" w:fill="auto"/>
          </w:tcPr>
          <w:p w14:paraId="7F43C1C7"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Rotor Diameter </w:t>
            </w:r>
          </w:p>
        </w:tc>
        <w:tc>
          <w:tcPr>
            <w:tcW w:w="0" w:type="auto"/>
            <w:shd w:val="clear" w:color="auto" w:fill="auto"/>
            <w:vAlign w:val="center"/>
          </w:tcPr>
          <w:p w14:paraId="656DF7E3"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48.00 ft (14.63 m) </w:t>
            </w:r>
          </w:p>
        </w:tc>
      </w:tr>
      <w:tr w:rsidR="00552E5E" w:rsidRPr="00231CB8" w14:paraId="2B7B77EA" w14:textId="77777777">
        <w:trPr>
          <w:tblCellSpacing w:w="15" w:type="dxa"/>
          <w:jc w:val="center"/>
        </w:trPr>
        <w:tc>
          <w:tcPr>
            <w:tcW w:w="0" w:type="auto"/>
            <w:shd w:val="clear" w:color="auto" w:fill="auto"/>
          </w:tcPr>
          <w:p w14:paraId="0C888E38"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Height </w:t>
            </w:r>
          </w:p>
        </w:tc>
        <w:tc>
          <w:tcPr>
            <w:tcW w:w="0" w:type="auto"/>
            <w:shd w:val="clear" w:color="auto" w:fill="auto"/>
            <w:vAlign w:val="center"/>
          </w:tcPr>
          <w:p w14:paraId="6DC4A1AE"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14.13 ft (4.30 m) to top of tail rotor</w:t>
            </w:r>
            <w:r w:rsidRPr="00231CB8">
              <w:rPr>
                <w:rFonts w:cs="Arial"/>
                <w:shadow w:val="0"/>
                <w:color w:val="000000"/>
                <w:sz w:val="24"/>
                <w:szCs w:val="24"/>
              </w:rPr>
              <w:br/>
              <w:t>12.89 ft (3.84 m) to top of main rotor</w:t>
            </w:r>
            <w:r w:rsidRPr="00231CB8">
              <w:rPr>
                <w:rFonts w:cs="Arial"/>
                <w:shadow w:val="0"/>
                <w:color w:val="000000"/>
                <w:sz w:val="24"/>
                <w:szCs w:val="24"/>
              </w:rPr>
              <w:br/>
              <w:t xml:space="preserve">16.25 ft (4.95 m) to top of radome </w:t>
            </w:r>
          </w:p>
        </w:tc>
      </w:tr>
      <w:tr w:rsidR="00552E5E" w:rsidRPr="00231CB8" w14:paraId="014D6B5F" w14:textId="77777777">
        <w:trPr>
          <w:tblCellSpacing w:w="15" w:type="dxa"/>
          <w:jc w:val="center"/>
        </w:trPr>
        <w:tc>
          <w:tcPr>
            <w:tcW w:w="0" w:type="auto"/>
            <w:shd w:val="clear" w:color="auto" w:fill="auto"/>
          </w:tcPr>
          <w:p w14:paraId="3AB40E78" w14:textId="77777777" w:rsidR="00552E5E" w:rsidRPr="00231CB8" w:rsidRDefault="00552E5E" w:rsidP="00552E5E">
            <w:pPr>
              <w:spacing w:after="240"/>
              <w:jc w:val="right"/>
              <w:rPr>
                <w:rFonts w:ascii="Times New Roman" w:hAnsi="Times New Roman"/>
                <w:shadow w:val="0"/>
                <w:color w:val="000000"/>
                <w:sz w:val="24"/>
                <w:szCs w:val="24"/>
              </w:rPr>
            </w:pPr>
            <w:r w:rsidRPr="00231CB8">
              <w:rPr>
                <w:rFonts w:cs="Arial"/>
                <w:shadow w:val="0"/>
                <w:color w:val="000000"/>
                <w:sz w:val="24"/>
                <w:szCs w:val="24"/>
              </w:rPr>
              <w:t xml:space="preserve">Rotor Disk Area </w:t>
            </w:r>
          </w:p>
        </w:tc>
        <w:tc>
          <w:tcPr>
            <w:tcW w:w="0" w:type="auto"/>
            <w:shd w:val="clear" w:color="auto" w:fill="auto"/>
            <w:vAlign w:val="center"/>
          </w:tcPr>
          <w:p w14:paraId="289BEFDB"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1,809.5 ft</w:t>
            </w:r>
            <w:r w:rsidRPr="00231CB8">
              <w:rPr>
                <w:rFonts w:cs="Arial"/>
                <w:shadow w:val="0"/>
                <w:color w:val="000000"/>
                <w:sz w:val="24"/>
                <w:szCs w:val="24"/>
                <w:vertAlign w:val="superscript"/>
              </w:rPr>
              <w:t>2</w:t>
            </w:r>
            <w:r w:rsidRPr="00231CB8">
              <w:rPr>
                <w:rFonts w:cs="Arial"/>
                <w:shadow w:val="0"/>
                <w:color w:val="000000"/>
                <w:sz w:val="24"/>
                <w:szCs w:val="24"/>
              </w:rPr>
              <w:t xml:space="preserve"> (168.11 m</w:t>
            </w:r>
            <w:r w:rsidRPr="00231CB8">
              <w:rPr>
                <w:rFonts w:cs="Arial"/>
                <w:shadow w:val="0"/>
                <w:color w:val="000000"/>
                <w:sz w:val="24"/>
                <w:szCs w:val="24"/>
                <w:vertAlign w:val="superscript"/>
              </w:rPr>
              <w:t>2</w:t>
            </w:r>
            <w:r w:rsidRPr="00231CB8">
              <w:rPr>
                <w:rFonts w:cs="Arial"/>
                <w:shadow w:val="0"/>
                <w:color w:val="000000"/>
                <w:sz w:val="24"/>
                <w:szCs w:val="24"/>
              </w:rPr>
              <w:t xml:space="preserve">) </w:t>
            </w:r>
          </w:p>
        </w:tc>
      </w:tr>
      <w:tr w:rsidR="00552E5E" w:rsidRPr="00231CB8" w14:paraId="743B08BB" w14:textId="77777777">
        <w:trPr>
          <w:tblCellSpacing w:w="15" w:type="dxa"/>
          <w:jc w:val="center"/>
        </w:trPr>
        <w:tc>
          <w:tcPr>
            <w:tcW w:w="0" w:type="auto"/>
            <w:gridSpan w:val="2"/>
            <w:shd w:val="clear" w:color="auto" w:fill="auto"/>
            <w:vAlign w:val="center"/>
          </w:tcPr>
          <w:p w14:paraId="121CC194"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WEIGHTS:</w:t>
            </w:r>
            <w:r w:rsidRPr="00231CB8">
              <w:rPr>
                <w:rFonts w:cs="Arial"/>
                <w:shadow w:val="0"/>
                <w:color w:val="000000"/>
                <w:sz w:val="24"/>
                <w:szCs w:val="24"/>
              </w:rPr>
              <w:t xml:space="preserve"> </w:t>
            </w:r>
          </w:p>
        </w:tc>
      </w:tr>
      <w:tr w:rsidR="00552E5E" w:rsidRPr="00231CB8" w14:paraId="14046D5A" w14:textId="77777777">
        <w:trPr>
          <w:tblCellSpacing w:w="15" w:type="dxa"/>
          <w:jc w:val="center"/>
        </w:trPr>
        <w:tc>
          <w:tcPr>
            <w:tcW w:w="0" w:type="auto"/>
            <w:shd w:val="clear" w:color="auto" w:fill="auto"/>
          </w:tcPr>
          <w:p w14:paraId="17CADB98"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Empty </w:t>
            </w:r>
          </w:p>
        </w:tc>
        <w:tc>
          <w:tcPr>
            <w:tcW w:w="0" w:type="auto"/>
            <w:shd w:val="clear" w:color="auto" w:fill="auto"/>
            <w:vAlign w:val="center"/>
          </w:tcPr>
          <w:p w14:paraId="5C57166E"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(AH-64A) 11,385 </w:t>
            </w:r>
            <w:r w:rsidR="00231CB8" w:rsidRPr="00231CB8">
              <w:rPr>
                <w:rFonts w:cs="Arial"/>
                <w:shadow w:val="0"/>
                <w:color w:val="000000"/>
                <w:sz w:val="24"/>
                <w:szCs w:val="24"/>
              </w:rPr>
              <w:t>lb.</w:t>
            </w:r>
            <w:r w:rsidRPr="00231CB8">
              <w:rPr>
                <w:rFonts w:cs="Arial"/>
                <w:shadow w:val="0"/>
                <w:color w:val="000000"/>
                <w:sz w:val="24"/>
                <w:szCs w:val="24"/>
              </w:rPr>
              <w:t xml:space="preserve"> (5,165 kg)</w:t>
            </w:r>
            <w:r w:rsidRPr="00231CB8">
              <w:rPr>
                <w:rFonts w:cs="Arial"/>
                <w:shadow w:val="0"/>
                <w:color w:val="000000"/>
                <w:sz w:val="24"/>
                <w:szCs w:val="24"/>
              </w:rPr>
              <w:br/>
              <w:t xml:space="preserve">(AH-64D) 11,800 </w:t>
            </w:r>
            <w:r w:rsidR="00231CB8" w:rsidRPr="00231CB8">
              <w:rPr>
                <w:rFonts w:cs="Arial"/>
                <w:shadow w:val="0"/>
                <w:color w:val="000000"/>
                <w:sz w:val="24"/>
                <w:szCs w:val="24"/>
              </w:rPr>
              <w:t>lb.</w:t>
            </w:r>
            <w:r w:rsidRPr="00231CB8">
              <w:rPr>
                <w:rFonts w:cs="Arial"/>
                <w:shadow w:val="0"/>
                <w:color w:val="000000"/>
                <w:sz w:val="24"/>
                <w:szCs w:val="24"/>
              </w:rPr>
              <w:t xml:space="preserve"> (5,350 kg) </w:t>
            </w:r>
          </w:p>
        </w:tc>
      </w:tr>
      <w:tr w:rsidR="00552E5E" w:rsidRPr="00231CB8" w14:paraId="2E58DBC0" w14:textId="77777777">
        <w:trPr>
          <w:tblCellSpacing w:w="15" w:type="dxa"/>
          <w:jc w:val="center"/>
        </w:trPr>
        <w:tc>
          <w:tcPr>
            <w:tcW w:w="0" w:type="auto"/>
            <w:shd w:val="clear" w:color="auto" w:fill="auto"/>
          </w:tcPr>
          <w:p w14:paraId="08E3E50C"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Normal Takeoff </w:t>
            </w:r>
          </w:p>
        </w:tc>
        <w:tc>
          <w:tcPr>
            <w:tcW w:w="0" w:type="auto"/>
            <w:shd w:val="clear" w:color="auto" w:fill="auto"/>
            <w:vAlign w:val="center"/>
          </w:tcPr>
          <w:p w14:paraId="29D6BE8C"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(AH-64A) 15,075 </w:t>
            </w:r>
            <w:r w:rsidR="00231CB8" w:rsidRPr="00231CB8">
              <w:rPr>
                <w:rFonts w:cs="Arial"/>
                <w:shadow w:val="0"/>
                <w:color w:val="000000"/>
                <w:sz w:val="24"/>
                <w:szCs w:val="24"/>
              </w:rPr>
              <w:t>lb.</w:t>
            </w:r>
            <w:r w:rsidRPr="00231CB8">
              <w:rPr>
                <w:rFonts w:cs="Arial"/>
                <w:shadow w:val="0"/>
                <w:color w:val="000000"/>
                <w:sz w:val="24"/>
                <w:szCs w:val="24"/>
              </w:rPr>
              <w:t xml:space="preserve"> (6,840 kg)</w:t>
            </w:r>
            <w:r w:rsidRPr="00231CB8">
              <w:rPr>
                <w:rFonts w:cs="Arial"/>
                <w:shadow w:val="0"/>
                <w:color w:val="000000"/>
                <w:sz w:val="24"/>
                <w:szCs w:val="24"/>
              </w:rPr>
              <w:br/>
              <w:t xml:space="preserve">(AH-64D) 16,025 </w:t>
            </w:r>
            <w:r w:rsidR="00231CB8" w:rsidRPr="00231CB8">
              <w:rPr>
                <w:rFonts w:cs="Arial"/>
                <w:shadow w:val="0"/>
                <w:color w:val="000000"/>
                <w:sz w:val="24"/>
                <w:szCs w:val="24"/>
              </w:rPr>
              <w:t>lb.</w:t>
            </w:r>
            <w:r w:rsidRPr="00231CB8">
              <w:rPr>
                <w:rFonts w:cs="Arial"/>
                <w:shadow w:val="0"/>
                <w:color w:val="000000"/>
                <w:sz w:val="24"/>
                <w:szCs w:val="24"/>
              </w:rPr>
              <w:t xml:space="preserve"> (7,270 kg) </w:t>
            </w:r>
          </w:p>
        </w:tc>
      </w:tr>
      <w:tr w:rsidR="00552E5E" w:rsidRPr="00231CB8" w14:paraId="7C7ABBEE" w14:textId="77777777">
        <w:trPr>
          <w:tblCellSpacing w:w="15" w:type="dxa"/>
          <w:jc w:val="center"/>
        </w:trPr>
        <w:tc>
          <w:tcPr>
            <w:tcW w:w="0" w:type="auto"/>
            <w:shd w:val="clear" w:color="auto" w:fill="auto"/>
          </w:tcPr>
          <w:p w14:paraId="21F314E4"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Max Takeoff </w:t>
            </w:r>
          </w:p>
        </w:tc>
        <w:tc>
          <w:tcPr>
            <w:tcW w:w="0" w:type="auto"/>
            <w:shd w:val="clear" w:color="auto" w:fill="auto"/>
            <w:vAlign w:val="center"/>
          </w:tcPr>
          <w:p w14:paraId="057534E4"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(AH-64A) 17,650 </w:t>
            </w:r>
            <w:r w:rsidR="00231CB8" w:rsidRPr="00231CB8">
              <w:rPr>
                <w:rFonts w:cs="Arial"/>
                <w:shadow w:val="0"/>
                <w:color w:val="000000"/>
                <w:sz w:val="24"/>
                <w:szCs w:val="24"/>
              </w:rPr>
              <w:t>lb.</w:t>
            </w:r>
            <w:r w:rsidRPr="00231CB8">
              <w:rPr>
                <w:rFonts w:cs="Arial"/>
                <w:shadow w:val="0"/>
                <w:color w:val="000000"/>
                <w:sz w:val="24"/>
                <w:szCs w:val="24"/>
              </w:rPr>
              <w:t xml:space="preserve"> (8,005 kg)</w:t>
            </w:r>
            <w:r w:rsidRPr="00231CB8">
              <w:rPr>
                <w:rFonts w:cs="Arial"/>
                <w:shadow w:val="0"/>
                <w:color w:val="000000"/>
                <w:sz w:val="24"/>
                <w:szCs w:val="24"/>
              </w:rPr>
              <w:br/>
              <w:t xml:space="preserve">(AH-64D) 22,280 </w:t>
            </w:r>
            <w:r w:rsidR="00231CB8" w:rsidRPr="00231CB8">
              <w:rPr>
                <w:rFonts w:cs="Arial"/>
                <w:shadow w:val="0"/>
                <w:color w:val="000000"/>
                <w:sz w:val="24"/>
                <w:szCs w:val="24"/>
              </w:rPr>
              <w:t>lb.</w:t>
            </w:r>
            <w:r w:rsidRPr="00231CB8">
              <w:rPr>
                <w:rFonts w:cs="Arial"/>
                <w:shadow w:val="0"/>
                <w:color w:val="000000"/>
                <w:sz w:val="24"/>
                <w:szCs w:val="24"/>
              </w:rPr>
              <w:t xml:space="preserve"> (10,105 kg) </w:t>
            </w:r>
          </w:p>
        </w:tc>
      </w:tr>
      <w:tr w:rsidR="00552E5E" w:rsidRPr="00231CB8" w14:paraId="625635C2" w14:textId="77777777">
        <w:trPr>
          <w:tblCellSpacing w:w="15" w:type="dxa"/>
          <w:jc w:val="center"/>
        </w:trPr>
        <w:tc>
          <w:tcPr>
            <w:tcW w:w="0" w:type="auto"/>
            <w:shd w:val="clear" w:color="auto" w:fill="auto"/>
          </w:tcPr>
          <w:p w14:paraId="0B88A701"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lastRenderedPageBreak/>
              <w:t xml:space="preserve">Fuel Capacity </w:t>
            </w:r>
          </w:p>
        </w:tc>
        <w:tc>
          <w:tcPr>
            <w:tcW w:w="0" w:type="auto"/>
            <w:shd w:val="clear" w:color="auto" w:fill="auto"/>
            <w:vAlign w:val="center"/>
          </w:tcPr>
          <w:p w14:paraId="147B897D" w14:textId="77777777" w:rsidR="00552E5E" w:rsidRPr="00231CB8" w:rsidRDefault="00552E5E" w:rsidP="00552E5E">
            <w:pPr>
              <w:rPr>
                <w:rFonts w:ascii="Times New Roman" w:hAnsi="Times New Roman"/>
                <w:shadow w:val="0"/>
                <w:color w:val="000000"/>
                <w:sz w:val="24"/>
                <w:szCs w:val="24"/>
              </w:rPr>
            </w:pPr>
            <w:r w:rsidRPr="00231CB8">
              <w:rPr>
                <w:rFonts w:cs="Arial"/>
                <w:i/>
                <w:iCs/>
                <w:shadow w:val="0"/>
                <w:color w:val="000000"/>
                <w:sz w:val="24"/>
                <w:szCs w:val="24"/>
              </w:rPr>
              <w:t>internal:</w:t>
            </w:r>
            <w:r w:rsidRPr="00231CB8">
              <w:rPr>
                <w:rFonts w:cs="Arial"/>
                <w:shadow w:val="0"/>
                <w:color w:val="000000"/>
                <w:sz w:val="24"/>
                <w:szCs w:val="24"/>
              </w:rPr>
              <w:t xml:space="preserve"> 2,440 </w:t>
            </w:r>
            <w:r w:rsidR="00231CB8" w:rsidRPr="00231CB8">
              <w:rPr>
                <w:rFonts w:cs="Arial"/>
                <w:shadow w:val="0"/>
                <w:color w:val="000000"/>
                <w:sz w:val="24"/>
                <w:szCs w:val="24"/>
              </w:rPr>
              <w:t>lb.</w:t>
            </w:r>
            <w:r w:rsidRPr="00231CB8">
              <w:rPr>
                <w:rFonts w:cs="Arial"/>
                <w:shadow w:val="0"/>
                <w:color w:val="000000"/>
                <w:sz w:val="24"/>
                <w:szCs w:val="24"/>
              </w:rPr>
              <w:t xml:space="preserve"> (1,110 kg)</w:t>
            </w:r>
            <w:r w:rsidRPr="00231CB8">
              <w:rPr>
                <w:rFonts w:cs="Arial"/>
                <w:shadow w:val="0"/>
                <w:color w:val="000000"/>
                <w:sz w:val="24"/>
                <w:szCs w:val="24"/>
              </w:rPr>
              <w:br/>
            </w:r>
            <w:r w:rsidRPr="00231CB8">
              <w:rPr>
                <w:rFonts w:cs="Arial"/>
                <w:i/>
                <w:iCs/>
                <w:shadow w:val="0"/>
                <w:color w:val="000000"/>
                <w:sz w:val="24"/>
                <w:szCs w:val="24"/>
              </w:rPr>
              <w:t>external:</w:t>
            </w:r>
            <w:r w:rsidRPr="00231CB8">
              <w:rPr>
                <w:rFonts w:cs="Arial"/>
                <w:shadow w:val="0"/>
                <w:color w:val="000000"/>
                <w:sz w:val="24"/>
                <w:szCs w:val="24"/>
              </w:rPr>
              <w:t xml:space="preserve"> 5,980 </w:t>
            </w:r>
            <w:r w:rsidR="00231CB8" w:rsidRPr="00231CB8">
              <w:rPr>
                <w:rFonts w:cs="Arial"/>
                <w:shadow w:val="0"/>
                <w:color w:val="000000"/>
                <w:sz w:val="24"/>
                <w:szCs w:val="24"/>
              </w:rPr>
              <w:t>lb.</w:t>
            </w:r>
            <w:r w:rsidRPr="00231CB8">
              <w:rPr>
                <w:rFonts w:cs="Arial"/>
                <w:shadow w:val="0"/>
                <w:color w:val="000000"/>
                <w:sz w:val="24"/>
                <w:szCs w:val="24"/>
              </w:rPr>
              <w:t xml:space="preserve"> (2,710 kg) </w:t>
            </w:r>
          </w:p>
        </w:tc>
      </w:tr>
      <w:tr w:rsidR="00552E5E" w:rsidRPr="00231CB8" w14:paraId="54F26C1A" w14:textId="77777777">
        <w:trPr>
          <w:tblCellSpacing w:w="15" w:type="dxa"/>
          <w:jc w:val="center"/>
        </w:trPr>
        <w:tc>
          <w:tcPr>
            <w:tcW w:w="0" w:type="auto"/>
            <w:shd w:val="clear" w:color="auto" w:fill="auto"/>
          </w:tcPr>
          <w:p w14:paraId="205939E8" w14:textId="77777777" w:rsidR="00552E5E" w:rsidRPr="00231CB8" w:rsidRDefault="00552E5E" w:rsidP="00552E5E">
            <w:pPr>
              <w:spacing w:after="240"/>
              <w:jc w:val="right"/>
              <w:rPr>
                <w:rFonts w:ascii="Times New Roman" w:hAnsi="Times New Roman"/>
                <w:shadow w:val="0"/>
                <w:color w:val="000000"/>
                <w:sz w:val="24"/>
                <w:szCs w:val="24"/>
              </w:rPr>
            </w:pPr>
            <w:r w:rsidRPr="00231CB8">
              <w:rPr>
                <w:rFonts w:cs="Arial"/>
                <w:shadow w:val="0"/>
                <w:color w:val="000000"/>
                <w:sz w:val="24"/>
                <w:szCs w:val="24"/>
              </w:rPr>
              <w:t xml:space="preserve">Max Payload </w:t>
            </w:r>
          </w:p>
        </w:tc>
        <w:tc>
          <w:tcPr>
            <w:tcW w:w="0" w:type="auto"/>
            <w:shd w:val="clear" w:color="auto" w:fill="auto"/>
            <w:vAlign w:val="center"/>
          </w:tcPr>
          <w:p w14:paraId="1A0F3860"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1,700 </w:t>
            </w:r>
            <w:r w:rsidR="00231CB8" w:rsidRPr="00231CB8">
              <w:rPr>
                <w:rFonts w:cs="Arial"/>
                <w:shadow w:val="0"/>
                <w:color w:val="000000"/>
                <w:sz w:val="24"/>
                <w:szCs w:val="24"/>
              </w:rPr>
              <w:t>lb.</w:t>
            </w:r>
            <w:r w:rsidRPr="00231CB8">
              <w:rPr>
                <w:rFonts w:cs="Arial"/>
                <w:shadow w:val="0"/>
                <w:color w:val="000000"/>
                <w:sz w:val="24"/>
                <w:szCs w:val="24"/>
              </w:rPr>
              <w:t xml:space="preserve"> (770 kg) </w:t>
            </w:r>
          </w:p>
        </w:tc>
      </w:tr>
      <w:tr w:rsidR="00552E5E" w:rsidRPr="00231CB8" w14:paraId="2E8B3AD2" w14:textId="77777777">
        <w:trPr>
          <w:tblCellSpacing w:w="15" w:type="dxa"/>
          <w:jc w:val="center"/>
        </w:trPr>
        <w:tc>
          <w:tcPr>
            <w:tcW w:w="0" w:type="auto"/>
            <w:gridSpan w:val="2"/>
            <w:shd w:val="clear" w:color="auto" w:fill="auto"/>
            <w:vAlign w:val="center"/>
          </w:tcPr>
          <w:p w14:paraId="732A083E"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PROPULSION:</w:t>
            </w:r>
            <w:r w:rsidRPr="00231CB8">
              <w:rPr>
                <w:rFonts w:cs="Arial"/>
                <w:shadow w:val="0"/>
                <w:color w:val="000000"/>
                <w:sz w:val="24"/>
                <w:szCs w:val="24"/>
              </w:rPr>
              <w:t xml:space="preserve"> </w:t>
            </w:r>
          </w:p>
        </w:tc>
      </w:tr>
      <w:tr w:rsidR="00552E5E" w:rsidRPr="00231CB8" w14:paraId="584CC905" w14:textId="77777777">
        <w:trPr>
          <w:tblCellSpacing w:w="15" w:type="dxa"/>
          <w:jc w:val="center"/>
        </w:trPr>
        <w:tc>
          <w:tcPr>
            <w:tcW w:w="0" w:type="auto"/>
            <w:shd w:val="clear" w:color="auto" w:fill="auto"/>
          </w:tcPr>
          <w:p w14:paraId="2E5C4D5A"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Powerplant </w:t>
            </w:r>
          </w:p>
        </w:tc>
        <w:tc>
          <w:tcPr>
            <w:tcW w:w="0" w:type="auto"/>
            <w:shd w:val="clear" w:color="auto" w:fill="auto"/>
            <w:vAlign w:val="center"/>
          </w:tcPr>
          <w:p w14:paraId="26103EFA"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two General Electric T700-701 turboshafts</w:t>
            </w:r>
            <w:r w:rsidRPr="00231CB8">
              <w:rPr>
                <w:rFonts w:cs="Arial"/>
                <w:shadow w:val="0"/>
                <w:color w:val="000000"/>
                <w:sz w:val="24"/>
                <w:szCs w:val="24"/>
              </w:rPr>
              <w:br/>
              <w:t xml:space="preserve">(AH-64D) two General Electric T700-701C turboshafts </w:t>
            </w:r>
          </w:p>
        </w:tc>
      </w:tr>
      <w:tr w:rsidR="00552E5E" w:rsidRPr="00231CB8" w14:paraId="186B7000" w14:textId="77777777">
        <w:trPr>
          <w:tblCellSpacing w:w="15" w:type="dxa"/>
          <w:jc w:val="center"/>
        </w:trPr>
        <w:tc>
          <w:tcPr>
            <w:tcW w:w="0" w:type="auto"/>
            <w:shd w:val="clear" w:color="auto" w:fill="auto"/>
          </w:tcPr>
          <w:p w14:paraId="14C8BA9B"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Thrust </w:t>
            </w:r>
          </w:p>
        </w:tc>
        <w:tc>
          <w:tcPr>
            <w:tcW w:w="0" w:type="auto"/>
            <w:shd w:val="clear" w:color="auto" w:fill="auto"/>
            <w:vAlign w:val="center"/>
          </w:tcPr>
          <w:p w14:paraId="73AB9476"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(AH-64A) 3,392 shp (2,530 kW)</w:t>
            </w:r>
            <w:r w:rsidRPr="00231CB8">
              <w:rPr>
                <w:rFonts w:cs="Arial"/>
                <w:shadow w:val="0"/>
                <w:color w:val="000000"/>
                <w:sz w:val="24"/>
                <w:szCs w:val="24"/>
              </w:rPr>
              <w:br/>
              <w:t xml:space="preserve">(AH-64D) 3,880 shp (2,894 kW) </w:t>
            </w:r>
          </w:p>
        </w:tc>
      </w:tr>
      <w:tr w:rsidR="00552E5E" w:rsidRPr="00231CB8" w14:paraId="6152FA3B" w14:textId="77777777">
        <w:trPr>
          <w:tblCellSpacing w:w="15" w:type="dxa"/>
          <w:jc w:val="center"/>
        </w:trPr>
        <w:tc>
          <w:tcPr>
            <w:tcW w:w="0" w:type="auto"/>
            <w:gridSpan w:val="2"/>
            <w:shd w:val="clear" w:color="auto" w:fill="auto"/>
            <w:vAlign w:val="center"/>
          </w:tcPr>
          <w:p w14:paraId="6CB470A9"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PERFORMANCE:</w:t>
            </w:r>
            <w:r w:rsidRPr="00231CB8">
              <w:rPr>
                <w:rFonts w:cs="Arial"/>
                <w:shadow w:val="0"/>
                <w:color w:val="000000"/>
                <w:sz w:val="24"/>
                <w:szCs w:val="24"/>
              </w:rPr>
              <w:t xml:space="preserve"> </w:t>
            </w:r>
          </w:p>
        </w:tc>
      </w:tr>
      <w:tr w:rsidR="00552E5E" w:rsidRPr="00231CB8" w14:paraId="7B008005" w14:textId="77777777">
        <w:trPr>
          <w:tblCellSpacing w:w="15" w:type="dxa"/>
          <w:jc w:val="center"/>
        </w:trPr>
        <w:tc>
          <w:tcPr>
            <w:tcW w:w="0" w:type="auto"/>
            <w:shd w:val="clear" w:color="auto" w:fill="auto"/>
          </w:tcPr>
          <w:p w14:paraId="47568692"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Max Level Speed </w:t>
            </w:r>
          </w:p>
        </w:tc>
        <w:tc>
          <w:tcPr>
            <w:tcW w:w="0" w:type="auto"/>
            <w:shd w:val="clear" w:color="auto" w:fill="auto"/>
            <w:vAlign w:val="center"/>
          </w:tcPr>
          <w:p w14:paraId="5D756069"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180 mph (295 km/h)</w:t>
            </w:r>
            <w:r w:rsidRPr="00231CB8">
              <w:rPr>
                <w:rFonts w:cs="Arial"/>
                <w:shadow w:val="0"/>
                <w:color w:val="000000"/>
                <w:sz w:val="24"/>
                <w:szCs w:val="24"/>
              </w:rPr>
              <w:br/>
              <w:t xml:space="preserve">(AH-64D) 160 mph (260 km/h) </w:t>
            </w:r>
          </w:p>
        </w:tc>
      </w:tr>
      <w:tr w:rsidR="00552E5E" w:rsidRPr="00231CB8" w14:paraId="620264B1" w14:textId="77777777">
        <w:trPr>
          <w:tblCellSpacing w:w="15" w:type="dxa"/>
          <w:jc w:val="center"/>
        </w:trPr>
        <w:tc>
          <w:tcPr>
            <w:tcW w:w="0" w:type="auto"/>
            <w:shd w:val="clear" w:color="auto" w:fill="auto"/>
          </w:tcPr>
          <w:p w14:paraId="5D3C44E3"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Maximum Climb Rate </w:t>
            </w:r>
          </w:p>
        </w:tc>
        <w:tc>
          <w:tcPr>
            <w:tcW w:w="0" w:type="auto"/>
            <w:shd w:val="clear" w:color="auto" w:fill="auto"/>
            <w:vAlign w:val="center"/>
          </w:tcPr>
          <w:p w14:paraId="6C2BA914"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3,240 ft (990 m) / min</w:t>
            </w:r>
            <w:r w:rsidRPr="00231CB8">
              <w:rPr>
                <w:rFonts w:cs="Arial"/>
                <w:shadow w:val="0"/>
                <w:color w:val="000000"/>
                <w:sz w:val="24"/>
                <w:szCs w:val="24"/>
              </w:rPr>
              <w:br/>
              <w:t xml:space="preserve">(AH-64D) 3,090 ft (940 m) / min </w:t>
            </w:r>
          </w:p>
        </w:tc>
      </w:tr>
      <w:tr w:rsidR="00552E5E" w:rsidRPr="00231CB8" w14:paraId="7410B655" w14:textId="77777777">
        <w:trPr>
          <w:tblCellSpacing w:w="15" w:type="dxa"/>
          <w:jc w:val="center"/>
        </w:trPr>
        <w:tc>
          <w:tcPr>
            <w:tcW w:w="0" w:type="auto"/>
            <w:shd w:val="clear" w:color="auto" w:fill="auto"/>
          </w:tcPr>
          <w:p w14:paraId="10DDC108"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Maximum Vertical</w:t>
            </w:r>
            <w:r w:rsidRPr="00231CB8">
              <w:rPr>
                <w:rFonts w:cs="Arial"/>
                <w:shadow w:val="0"/>
                <w:color w:val="000000"/>
                <w:sz w:val="24"/>
                <w:szCs w:val="24"/>
              </w:rPr>
              <w:br/>
              <w:t xml:space="preserve">Climb Rate </w:t>
            </w:r>
          </w:p>
        </w:tc>
        <w:tc>
          <w:tcPr>
            <w:tcW w:w="0" w:type="auto"/>
            <w:shd w:val="clear" w:color="auto" w:fill="auto"/>
            <w:vAlign w:val="center"/>
          </w:tcPr>
          <w:p w14:paraId="26430482"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2,500 ft (760 m) / min</w:t>
            </w:r>
            <w:r w:rsidRPr="00231CB8">
              <w:rPr>
                <w:rFonts w:cs="Arial"/>
                <w:shadow w:val="0"/>
                <w:color w:val="000000"/>
                <w:sz w:val="24"/>
                <w:szCs w:val="24"/>
              </w:rPr>
              <w:br/>
              <w:t xml:space="preserve">(AH-64D) 1,555 ft (475 m) / min </w:t>
            </w:r>
          </w:p>
        </w:tc>
      </w:tr>
      <w:tr w:rsidR="00552E5E" w:rsidRPr="00231CB8" w14:paraId="04131E3F" w14:textId="77777777">
        <w:trPr>
          <w:tblCellSpacing w:w="15" w:type="dxa"/>
          <w:jc w:val="center"/>
        </w:trPr>
        <w:tc>
          <w:tcPr>
            <w:tcW w:w="0" w:type="auto"/>
            <w:shd w:val="clear" w:color="auto" w:fill="auto"/>
          </w:tcPr>
          <w:p w14:paraId="402FC32E"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Service Ceiling </w:t>
            </w:r>
          </w:p>
        </w:tc>
        <w:tc>
          <w:tcPr>
            <w:tcW w:w="0" w:type="auto"/>
            <w:shd w:val="clear" w:color="auto" w:fill="auto"/>
          </w:tcPr>
          <w:p w14:paraId="035F8F8F"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21,000 ft (6,400 m) </w:t>
            </w:r>
          </w:p>
        </w:tc>
      </w:tr>
      <w:tr w:rsidR="00552E5E" w:rsidRPr="00231CB8" w14:paraId="7465D44A" w14:textId="77777777">
        <w:trPr>
          <w:tblCellSpacing w:w="15" w:type="dxa"/>
          <w:jc w:val="center"/>
        </w:trPr>
        <w:tc>
          <w:tcPr>
            <w:tcW w:w="0" w:type="auto"/>
            <w:shd w:val="clear" w:color="auto" w:fill="auto"/>
          </w:tcPr>
          <w:p w14:paraId="6C7BFA53"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Hover Ceiling</w:t>
            </w:r>
            <w:r w:rsidRPr="00231CB8">
              <w:rPr>
                <w:rFonts w:cs="Arial"/>
                <w:shadow w:val="0"/>
                <w:color w:val="000000"/>
                <w:sz w:val="24"/>
                <w:szCs w:val="24"/>
              </w:rPr>
              <w:br/>
              <w:t xml:space="preserve">(in ground effect) </w:t>
            </w:r>
          </w:p>
        </w:tc>
        <w:tc>
          <w:tcPr>
            <w:tcW w:w="0" w:type="auto"/>
            <w:shd w:val="clear" w:color="auto" w:fill="auto"/>
          </w:tcPr>
          <w:p w14:paraId="6B3F3F21"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15,000 ft (4,570 m)</w:t>
            </w:r>
            <w:r w:rsidRPr="00231CB8">
              <w:rPr>
                <w:rFonts w:cs="Arial"/>
                <w:shadow w:val="0"/>
                <w:color w:val="000000"/>
                <w:sz w:val="24"/>
                <w:szCs w:val="24"/>
              </w:rPr>
              <w:br/>
              <w:t xml:space="preserve">(AH-64D) 17,210 ft (5,245 m) </w:t>
            </w:r>
          </w:p>
        </w:tc>
      </w:tr>
      <w:tr w:rsidR="00552E5E" w:rsidRPr="00231CB8" w14:paraId="74D134E2" w14:textId="77777777">
        <w:trPr>
          <w:tblCellSpacing w:w="15" w:type="dxa"/>
          <w:jc w:val="center"/>
        </w:trPr>
        <w:tc>
          <w:tcPr>
            <w:tcW w:w="0" w:type="auto"/>
            <w:shd w:val="clear" w:color="auto" w:fill="auto"/>
          </w:tcPr>
          <w:p w14:paraId="018E0C1B"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Hover Ceiling</w:t>
            </w:r>
            <w:r w:rsidRPr="00231CB8">
              <w:rPr>
                <w:rFonts w:cs="Arial"/>
                <w:shadow w:val="0"/>
                <w:color w:val="000000"/>
                <w:sz w:val="24"/>
                <w:szCs w:val="24"/>
              </w:rPr>
              <w:br/>
              <w:t xml:space="preserve">(out of ground effect) </w:t>
            </w:r>
          </w:p>
        </w:tc>
        <w:tc>
          <w:tcPr>
            <w:tcW w:w="0" w:type="auto"/>
            <w:shd w:val="clear" w:color="auto" w:fill="auto"/>
          </w:tcPr>
          <w:p w14:paraId="4173069B"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(AH-64A) 11,500 ft (3,505 m)</w:t>
            </w:r>
            <w:r w:rsidRPr="00231CB8">
              <w:rPr>
                <w:rFonts w:cs="Arial"/>
                <w:shadow w:val="0"/>
                <w:color w:val="000000"/>
                <w:sz w:val="24"/>
                <w:szCs w:val="24"/>
              </w:rPr>
              <w:br/>
              <w:t xml:space="preserve">(AH-64D) 9,810 ft (2,990 m) </w:t>
            </w:r>
          </w:p>
        </w:tc>
      </w:tr>
      <w:tr w:rsidR="00552E5E" w:rsidRPr="00231CB8" w14:paraId="079ACB78" w14:textId="77777777">
        <w:trPr>
          <w:tblCellSpacing w:w="15" w:type="dxa"/>
          <w:jc w:val="center"/>
        </w:trPr>
        <w:tc>
          <w:tcPr>
            <w:tcW w:w="0" w:type="auto"/>
            <w:shd w:val="clear" w:color="auto" w:fill="auto"/>
          </w:tcPr>
          <w:p w14:paraId="18E6BFD5"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Range </w:t>
            </w:r>
          </w:p>
        </w:tc>
        <w:tc>
          <w:tcPr>
            <w:tcW w:w="0" w:type="auto"/>
            <w:shd w:val="clear" w:color="auto" w:fill="auto"/>
            <w:vAlign w:val="center"/>
          </w:tcPr>
          <w:p w14:paraId="675A206C" w14:textId="77777777" w:rsidR="00552E5E" w:rsidRPr="00231CB8" w:rsidRDefault="00552E5E" w:rsidP="00552E5E">
            <w:pPr>
              <w:rPr>
                <w:rFonts w:ascii="Times New Roman" w:hAnsi="Times New Roman"/>
                <w:shadow w:val="0"/>
                <w:color w:val="000000"/>
                <w:sz w:val="24"/>
                <w:szCs w:val="24"/>
              </w:rPr>
            </w:pPr>
            <w:r w:rsidRPr="00231CB8">
              <w:rPr>
                <w:rFonts w:cs="Arial"/>
                <w:i/>
                <w:iCs/>
                <w:shadow w:val="0"/>
                <w:color w:val="000000"/>
                <w:sz w:val="24"/>
                <w:szCs w:val="24"/>
              </w:rPr>
              <w:t>typical:</w:t>
            </w:r>
            <w:r w:rsidRPr="00231CB8">
              <w:rPr>
                <w:rFonts w:cs="Arial"/>
                <w:shadow w:val="0"/>
                <w:color w:val="000000"/>
                <w:sz w:val="24"/>
                <w:szCs w:val="24"/>
              </w:rPr>
              <w:t xml:space="preserve"> 260 nm (480 km) [AH-64A]</w:t>
            </w:r>
            <w:r w:rsidRPr="00231CB8">
              <w:rPr>
                <w:rFonts w:cs="Arial"/>
                <w:shadow w:val="0"/>
                <w:color w:val="000000"/>
                <w:sz w:val="24"/>
                <w:szCs w:val="24"/>
              </w:rPr>
              <w:br/>
            </w:r>
            <w:r w:rsidRPr="00231CB8">
              <w:rPr>
                <w:rFonts w:cs="Arial"/>
                <w:i/>
                <w:iCs/>
                <w:shadow w:val="0"/>
                <w:color w:val="000000"/>
                <w:sz w:val="24"/>
                <w:szCs w:val="24"/>
              </w:rPr>
              <w:t>typical:</w:t>
            </w:r>
            <w:r w:rsidRPr="00231CB8">
              <w:rPr>
                <w:rFonts w:cs="Arial"/>
                <w:shadow w:val="0"/>
                <w:color w:val="000000"/>
                <w:sz w:val="24"/>
                <w:szCs w:val="24"/>
              </w:rPr>
              <w:t xml:space="preserve"> 220 nm (410 km) [AH-64D]</w:t>
            </w:r>
            <w:r w:rsidRPr="00231CB8">
              <w:rPr>
                <w:rFonts w:cs="Arial"/>
                <w:shadow w:val="0"/>
                <w:color w:val="000000"/>
                <w:sz w:val="24"/>
                <w:szCs w:val="24"/>
              </w:rPr>
              <w:br/>
            </w:r>
            <w:r w:rsidRPr="00231CB8">
              <w:rPr>
                <w:rFonts w:cs="Arial"/>
                <w:i/>
                <w:iCs/>
                <w:shadow w:val="0"/>
                <w:color w:val="000000"/>
                <w:sz w:val="24"/>
                <w:szCs w:val="24"/>
              </w:rPr>
              <w:t>ferry:</w:t>
            </w:r>
            <w:r w:rsidRPr="00231CB8">
              <w:rPr>
                <w:rFonts w:cs="Arial"/>
                <w:shadow w:val="0"/>
                <w:color w:val="000000"/>
                <w:sz w:val="24"/>
                <w:szCs w:val="24"/>
              </w:rPr>
              <w:t xml:space="preserve"> 1,025 nm (1,900 km) </w:t>
            </w:r>
          </w:p>
        </w:tc>
      </w:tr>
      <w:tr w:rsidR="00552E5E" w:rsidRPr="00231CB8" w14:paraId="78C62E0A" w14:textId="77777777">
        <w:trPr>
          <w:tblCellSpacing w:w="15" w:type="dxa"/>
          <w:jc w:val="center"/>
        </w:trPr>
        <w:tc>
          <w:tcPr>
            <w:tcW w:w="0" w:type="auto"/>
            <w:shd w:val="clear" w:color="auto" w:fill="auto"/>
          </w:tcPr>
          <w:p w14:paraId="587C7436"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Endurance </w:t>
            </w:r>
          </w:p>
        </w:tc>
        <w:tc>
          <w:tcPr>
            <w:tcW w:w="0" w:type="auto"/>
            <w:shd w:val="clear" w:color="auto" w:fill="auto"/>
            <w:vAlign w:val="center"/>
          </w:tcPr>
          <w:p w14:paraId="39832F9B"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3 </w:t>
            </w:r>
            <w:r w:rsidR="00231CB8" w:rsidRPr="00231CB8">
              <w:rPr>
                <w:rFonts w:cs="Arial"/>
                <w:shadow w:val="0"/>
                <w:color w:val="000000"/>
                <w:sz w:val="24"/>
                <w:szCs w:val="24"/>
              </w:rPr>
              <w:t>hr.</w:t>
            </w:r>
            <w:r w:rsidRPr="00231CB8">
              <w:rPr>
                <w:rFonts w:cs="Arial"/>
                <w:shadow w:val="0"/>
                <w:color w:val="000000"/>
                <w:sz w:val="24"/>
                <w:szCs w:val="24"/>
              </w:rPr>
              <w:t xml:space="preserve"> 9 min [maximum]</w:t>
            </w:r>
            <w:r w:rsidRPr="00231CB8">
              <w:rPr>
                <w:rFonts w:cs="Arial"/>
                <w:shadow w:val="0"/>
                <w:color w:val="000000"/>
                <w:sz w:val="24"/>
                <w:szCs w:val="24"/>
              </w:rPr>
              <w:br/>
              <w:t xml:space="preserve">2 </w:t>
            </w:r>
            <w:r w:rsidR="00231CB8" w:rsidRPr="00231CB8">
              <w:rPr>
                <w:rFonts w:cs="Arial"/>
                <w:shadow w:val="0"/>
                <w:color w:val="000000"/>
                <w:sz w:val="24"/>
                <w:szCs w:val="24"/>
              </w:rPr>
              <w:t>hr.</w:t>
            </w:r>
            <w:r w:rsidRPr="00231CB8">
              <w:rPr>
                <w:rFonts w:cs="Arial"/>
                <w:shadow w:val="0"/>
                <w:color w:val="000000"/>
                <w:sz w:val="24"/>
                <w:szCs w:val="24"/>
              </w:rPr>
              <w:t xml:space="preserve"> 30 min [typical mission] </w:t>
            </w:r>
          </w:p>
        </w:tc>
      </w:tr>
      <w:tr w:rsidR="00552E5E" w:rsidRPr="00231CB8" w14:paraId="3C6641BD" w14:textId="77777777">
        <w:trPr>
          <w:tblCellSpacing w:w="15" w:type="dxa"/>
          <w:jc w:val="center"/>
        </w:trPr>
        <w:tc>
          <w:tcPr>
            <w:tcW w:w="0" w:type="auto"/>
            <w:shd w:val="clear" w:color="auto" w:fill="auto"/>
          </w:tcPr>
          <w:p w14:paraId="65E12294"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g-Limits </w:t>
            </w:r>
          </w:p>
        </w:tc>
        <w:tc>
          <w:tcPr>
            <w:tcW w:w="0" w:type="auto"/>
            <w:shd w:val="clear" w:color="auto" w:fill="auto"/>
            <w:vAlign w:val="center"/>
          </w:tcPr>
          <w:p w14:paraId="08F865CE"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+3.5 / -0.5 </w:t>
            </w:r>
          </w:p>
        </w:tc>
      </w:tr>
      <w:tr w:rsidR="00552E5E" w:rsidRPr="00231CB8" w14:paraId="7EBAC6FB" w14:textId="77777777">
        <w:trPr>
          <w:tblCellSpacing w:w="15" w:type="dxa"/>
          <w:jc w:val="center"/>
        </w:trPr>
        <w:tc>
          <w:tcPr>
            <w:tcW w:w="0" w:type="auto"/>
            <w:gridSpan w:val="2"/>
            <w:shd w:val="clear" w:color="auto" w:fill="auto"/>
            <w:vAlign w:val="center"/>
          </w:tcPr>
          <w:p w14:paraId="39F4C873"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ARMAMENT:</w:t>
            </w:r>
            <w:r w:rsidRPr="00231CB8">
              <w:rPr>
                <w:rFonts w:cs="Arial"/>
                <w:shadow w:val="0"/>
                <w:color w:val="000000"/>
                <w:sz w:val="24"/>
                <w:szCs w:val="24"/>
              </w:rPr>
              <w:t xml:space="preserve"> </w:t>
            </w:r>
          </w:p>
        </w:tc>
      </w:tr>
      <w:tr w:rsidR="00552E5E" w:rsidRPr="00231CB8" w14:paraId="017668E8" w14:textId="77777777">
        <w:trPr>
          <w:tblCellSpacing w:w="15" w:type="dxa"/>
          <w:jc w:val="center"/>
        </w:trPr>
        <w:tc>
          <w:tcPr>
            <w:tcW w:w="0" w:type="auto"/>
            <w:shd w:val="clear" w:color="auto" w:fill="auto"/>
          </w:tcPr>
          <w:p w14:paraId="5E7077E7"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Gun </w:t>
            </w:r>
          </w:p>
        </w:tc>
        <w:tc>
          <w:tcPr>
            <w:tcW w:w="0" w:type="auto"/>
            <w:shd w:val="clear" w:color="auto" w:fill="auto"/>
            <w:vAlign w:val="center"/>
          </w:tcPr>
          <w:p w14:paraId="1BB4C857"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one M230A1 30 mm chain cannon (up to 1,200 </w:t>
            </w:r>
            <w:r w:rsidR="00231CB8" w:rsidRPr="00231CB8">
              <w:rPr>
                <w:rFonts w:cs="Arial"/>
                <w:shadow w:val="0"/>
                <w:color w:val="000000"/>
                <w:sz w:val="24"/>
                <w:szCs w:val="24"/>
              </w:rPr>
              <w:t>rds.</w:t>
            </w:r>
            <w:r w:rsidRPr="00231CB8">
              <w:rPr>
                <w:rFonts w:cs="Arial"/>
                <w:shadow w:val="0"/>
                <w:color w:val="000000"/>
                <w:sz w:val="24"/>
                <w:szCs w:val="24"/>
              </w:rPr>
              <w:t xml:space="preserve">) </w:t>
            </w:r>
          </w:p>
        </w:tc>
      </w:tr>
      <w:tr w:rsidR="00552E5E" w:rsidRPr="00231CB8" w14:paraId="50F8A2D1" w14:textId="77777777">
        <w:trPr>
          <w:tblCellSpacing w:w="15" w:type="dxa"/>
          <w:jc w:val="center"/>
        </w:trPr>
        <w:tc>
          <w:tcPr>
            <w:tcW w:w="0" w:type="auto"/>
            <w:shd w:val="clear" w:color="auto" w:fill="auto"/>
          </w:tcPr>
          <w:p w14:paraId="36A341B5"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Stations </w:t>
            </w:r>
          </w:p>
        </w:tc>
        <w:tc>
          <w:tcPr>
            <w:tcW w:w="0" w:type="auto"/>
            <w:shd w:val="clear" w:color="auto" w:fill="auto"/>
            <w:vAlign w:val="center"/>
          </w:tcPr>
          <w:p w14:paraId="301C83CA"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2 stub wings with 4 hardpoints and 2 wingtip rails </w:t>
            </w:r>
          </w:p>
        </w:tc>
      </w:tr>
      <w:tr w:rsidR="00552E5E" w:rsidRPr="00231CB8" w14:paraId="402B2E59" w14:textId="77777777">
        <w:trPr>
          <w:tblCellSpacing w:w="15" w:type="dxa"/>
          <w:jc w:val="center"/>
        </w:trPr>
        <w:tc>
          <w:tcPr>
            <w:tcW w:w="0" w:type="auto"/>
            <w:shd w:val="clear" w:color="auto" w:fill="auto"/>
          </w:tcPr>
          <w:p w14:paraId="6D8AFBDF"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Air-to-Air Missile </w:t>
            </w:r>
          </w:p>
        </w:tc>
        <w:tc>
          <w:tcPr>
            <w:tcW w:w="0" w:type="auto"/>
            <w:shd w:val="clear" w:color="auto" w:fill="auto"/>
            <w:vAlign w:val="center"/>
          </w:tcPr>
          <w:p w14:paraId="07ED92F3"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AIM-9 Sidewinder, AIM-92 Stinger </w:t>
            </w:r>
          </w:p>
        </w:tc>
      </w:tr>
      <w:tr w:rsidR="00552E5E" w:rsidRPr="00231CB8" w14:paraId="40625C37" w14:textId="77777777">
        <w:trPr>
          <w:tblCellSpacing w:w="15" w:type="dxa"/>
          <w:jc w:val="center"/>
        </w:trPr>
        <w:tc>
          <w:tcPr>
            <w:tcW w:w="0" w:type="auto"/>
            <w:shd w:val="clear" w:color="auto" w:fill="auto"/>
          </w:tcPr>
          <w:p w14:paraId="539DDD67"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Air-to-Surface Missile </w:t>
            </w:r>
          </w:p>
        </w:tc>
        <w:tc>
          <w:tcPr>
            <w:tcW w:w="0" w:type="auto"/>
            <w:shd w:val="clear" w:color="auto" w:fill="auto"/>
            <w:vAlign w:val="center"/>
          </w:tcPr>
          <w:p w14:paraId="6A43A6C9"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AGM-114 Hellfire, AGM-122 Sidearm, TOW </w:t>
            </w:r>
          </w:p>
        </w:tc>
      </w:tr>
      <w:tr w:rsidR="00552E5E" w:rsidRPr="00231CB8" w14:paraId="42BDC7B0" w14:textId="77777777">
        <w:trPr>
          <w:tblCellSpacing w:w="15" w:type="dxa"/>
          <w:jc w:val="center"/>
        </w:trPr>
        <w:tc>
          <w:tcPr>
            <w:tcW w:w="0" w:type="auto"/>
            <w:shd w:val="clear" w:color="auto" w:fill="auto"/>
          </w:tcPr>
          <w:p w14:paraId="187872BD"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Bomb </w:t>
            </w:r>
          </w:p>
        </w:tc>
        <w:tc>
          <w:tcPr>
            <w:tcW w:w="0" w:type="auto"/>
            <w:shd w:val="clear" w:color="auto" w:fill="auto"/>
            <w:vAlign w:val="center"/>
          </w:tcPr>
          <w:p w14:paraId="5FD67E72"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none </w:t>
            </w:r>
          </w:p>
        </w:tc>
      </w:tr>
      <w:tr w:rsidR="00552E5E" w:rsidRPr="00231CB8" w14:paraId="75649FBF" w14:textId="77777777">
        <w:trPr>
          <w:tblCellSpacing w:w="15" w:type="dxa"/>
          <w:jc w:val="center"/>
        </w:trPr>
        <w:tc>
          <w:tcPr>
            <w:tcW w:w="0" w:type="auto"/>
            <w:shd w:val="clear" w:color="auto" w:fill="auto"/>
          </w:tcPr>
          <w:p w14:paraId="05A2707A"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Other </w:t>
            </w:r>
          </w:p>
        </w:tc>
        <w:tc>
          <w:tcPr>
            <w:tcW w:w="0" w:type="auto"/>
            <w:shd w:val="clear" w:color="auto" w:fill="auto"/>
            <w:vAlign w:val="center"/>
          </w:tcPr>
          <w:p w14:paraId="43C19B03"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70 mm rocket pods, 127 mm rockets </w:t>
            </w:r>
          </w:p>
        </w:tc>
      </w:tr>
      <w:tr w:rsidR="00552E5E" w:rsidRPr="00231CB8" w14:paraId="3D8AC93E" w14:textId="77777777">
        <w:trPr>
          <w:tblCellSpacing w:w="15" w:type="dxa"/>
          <w:jc w:val="center"/>
        </w:trPr>
        <w:tc>
          <w:tcPr>
            <w:tcW w:w="0" w:type="auto"/>
            <w:gridSpan w:val="2"/>
            <w:shd w:val="clear" w:color="auto" w:fill="auto"/>
            <w:vAlign w:val="center"/>
          </w:tcPr>
          <w:p w14:paraId="3051648A"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u w:val="single"/>
              </w:rPr>
              <w:t>KNOWN VARIANTS:</w:t>
            </w:r>
            <w:r w:rsidRPr="00231CB8">
              <w:rPr>
                <w:rFonts w:cs="Arial"/>
                <w:shadow w:val="0"/>
                <w:color w:val="000000"/>
                <w:sz w:val="24"/>
                <w:szCs w:val="24"/>
              </w:rPr>
              <w:t xml:space="preserve"> </w:t>
            </w:r>
          </w:p>
        </w:tc>
      </w:tr>
      <w:tr w:rsidR="00552E5E" w:rsidRPr="00231CB8" w14:paraId="4772BCC6" w14:textId="77777777">
        <w:trPr>
          <w:tblCellSpacing w:w="15" w:type="dxa"/>
          <w:jc w:val="center"/>
        </w:trPr>
        <w:tc>
          <w:tcPr>
            <w:tcW w:w="0" w:type="auto"/>
            <w:shd w:val="clear" w:color="auto" w:fill="auto"/>
          </w:tcPr>
          <w:p w14:paraId="10571177"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YAH-64A </w:t>
            </w:r>
          </w:p>
        </w:tc>
        <w:tc>
          <w:tcPr>
            <w:tcW w:w="0" w:type="auto"/>
            <w:shd w:val="clear" w:color="auto" w:fill="auto"/>
          </w:tcPr>
          <w:p w14:paraId="7745AFB5"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Prototype built by Hughes Helicopter to compete with Bell </w:t>
            </w:r>
            <w:r w:rsidRPr="00231CB8">
              <w:rPr>
                <w:rFonts w:cs="Arial"/>
                <w:shadow w:val="0"/>
                <w:color w:val="000000"/>
                <w:sz w:val="24"/>
                <w:szCs w:val="24"/>
              </w:rPr>
              <w:lastRenderedPageBreak/>
              <w:t xml:space="preserve">YAH-63 for US Army Advanced Attack Helicopter contract </w:t>
            </w:r>
          </w:p>
        </w:tc>
      </w:tr>
      <w:tr w:rsidR="00552E5E" w:rsidRPr="00231CB8" w14:paraId="5FC300BA" w14:textId="77777777">
        <w:trPr>
          <w:tblCellSpacing w:w="15" w:type="dxa"/>
          <w:jc w:val="center"/>
        </w:trPr>
        <w:tc>
          <w:tcPr>
            <w:tcW w:w="0" w:type="auto"/>
            <w:shd w:val="clear" w:color="auto" w:fill="auto"/>
          </w:tcPr>
          <w:p w14:paraId="17C0C1E3"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lastRenderedPageBreak/>
              <w:t xml:space="preserve">AH-64A </w:t>
            </w:r>
          </w:p>
        </w:tc>
        <w:tc>
          <w:tcPr>
            <w:tcW w:w="0" w:type="auto"/>
            <w:shd w:val="clear" w:color="auto" w:fill="auto"/>
          </w:tcPr>
          <w:p w14:paraId="58DADFA7"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First production model, all to be upgraded to AH-64D standard (but without for Longbow radar) by 2010 </w:t>
            </w:r>
          </w:p>
        </w:tc>
      </w:tr>
      <w:tr w:rsidR="00552E5E" w:rsidRPr="00231CB8" w14:paraId="19216C39" w14:textId="77777777">
        <w:trPr>
          <w:tblCellSpacing w:w="15" w:type="dxa"/>
          <w:jc w:val="center"/>
        </w:trPr>
        <w:tc>
          <w:tcPr>
            <w:tcW w:w="0" w:type="auto"/>
            <w:shd w:val="clear" w:color="auto" w:fill="auto"/>
          </w:tcPr>
          <w:p w14:paraId="56FFD176"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GAH-64A </w:t>
            </w:r>
          </w:p>
        </w:tc>
        <w:tc>
          <w:tcPr>
            <w:tcW w:w="0" w:type="auto"/>
            <w:shd w:val="clear" w:color="auto" w:fill="auto"/>
          </w:tcPr>
          <w:p w14:paraId="2F13794E"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AH-64A models grounded for use as trainers; 17 modified </w:t>
            </w:r>
          </w:p>
        </w:tc>
      </w:tr>
      <w:tr w:rsidR="00552E5E" w:rsidRPr="00231CB8" w14:paraId="2ADB9C2E" w14:textId="77777777">
        <w:trPr>
          <w:tblCellSpacing w:w="15" w:type="dxa"/>
          <w:jc w:val="center"/>
        </w:trPr>
        <w:tc>
          <w:tcPr>
            <w:tcW w:w="0" w:type="auto"/>
            <w:shd w:val="clear" w:color="auto" w:fill="auto"/>
          </w:tcPr>
          <w:p w14:paraId="324173BD"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JAH-64A </w:t>
            </w:r>
          </w:p>
        </w:tc>
        <w:tc>
          <w:tcPr>
            <w:tcW w:w="0" w:type="auto"/>
            <w:shd w:val="clear" w:color="auto" w:fill="auto"/>
          </w:tcPr>
          <w:p w14:paraId="1401F9DF"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AH-64A models used for special testing; 7 modified </w:t>
            </w:r>
          </w:p>
        </w:tc>
      </w:tr>
      <w:tr w:rsidR="00552E5E" w:rsidRPr="00231CB8" w14:paraId="224C1C91" w14:textId="77777777">
        <w:trPr>
          <w:tblCellSpacing w:w="15" w:type="dxa"/>
          <w:jc w:val="center"/>
        </w:trPr>
        <w:tc>
          <w:tcPr>
            <w:tcW w:w="0" w:type="auto"/>
            <w:shd w:val="clear" w:color="auto" w:fill="auto"/>
          </w:tcPr>
          <w:p w14:paraId="46036515"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AH-64B </w:t>
            </w:r>
          </w:p>
        </w:tc>
        <w:tc>
          <w:tcPr>
            <w:tcW w:w="0" w:type="auto"/>
            <w:shd w:val="clear" w:color="auto" w:fill="auto"/>
          </w:tcPr>
          <w:p w14:paraId="0B499E57"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Proposed interim upgrade to improve 254 AH-64As with GPS, new radios, new rotor blades, and improved navigation systems; cancelled in 1992 </w:t>
            </w:r>
          </w:p>
        </w:tc>
      </w:tr>
      <w:tr w:rsidR="00552E5E" w:rsidRPr="00231CB8" w14:paraId="4472115F" w14:textId="77777777">
        <w:trPr>
          <w:tblCellSpacing w:w="15" w:type="dxa"/>
          <w:jc w:val="center"/>
        </w:trPr>
        <w:tc>
          <w:tcPr>
            <w:tcW w:w="0" w:type="auto"/>
            <w:shd w:val="clear" w:color="auto" w:fill="auto"/>
          </w:tcPr>
          <w:p w14:paraId="5CF0998D"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AH-64C </w:t>
            </w:r>
          </w:p>
        </w:tc>
        <w:tc>
          <w:tcPr>
            <w:tcW w:w="0" w:type="auto"/>
            <w:shd w:val="clear" w:color="auto" w:fill="auto"/>
          </w:tcPr>
          <w:p w14:paraId="153F9CE1"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Designation originally applied to AH-64A models upgraded to near AH-64D standard, including all upgrades except Longbow radar and new engines; approximately 540 to be so upgraded, but designation abandoned in 1993 </w:t>
            </w:r>
          </w:p>
        </w:tc>
      </w:tr>
      <w:tr w:rsidR="00552E5E" w:rsidRPr="00231CB8" w14:paraId="039F37DD" w14:textId="77777777">
        <w:trPr>
          <w:tblCellSpacing w:w="15" w:type="dxa"/>
          <w:jc w:val="center"/>
        </w:trPr>
        <w:tc>
          <w:tcPr>
            <w:tcW w:w="0" w:type="auto"/>
            <w:shd w:val="clear" w:color="auto" w:fill="auto"/>
          </w:tcPr>
          <w:p w14:paraId="671134BD"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AH-64D Longbow </w:t>
            </w:r>
          </w:p>
        </w:tc>
        <w:tc>
          <w:tcPr>
            <w:tcW w:w="0" w:type="auto"/>
            <w:shd w:val="clear" w:color="auto" w:fill="auto"/>
          </w:tcPr>
          <w:p w14:paraId="1A211E97"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t xml:space="preserve">New build model equipped with mast-mounted Longbow radar, uprated engines, and improved avionics; 227 to be built; older AH-64A models </w:t>
            </w:r>
            <w:r w:rsidR="00231CB8" w:rsidRPr="00231CB8">
              <w:rPr>
                <w:rFonts w:cs="Arial"/>
                <w:shadow w:val="0"/>
                <w:color w:val="000000"/>
                <w:sz w:val="24"/>
                <w:szCs w:val="24"/>
              </w:rPr>
              <w:t>upgraded</w:t>
            </w:r>
            <w:r w:rsidRPr="00231CB8">
              <w:rPr>
                <w:rFonts w:cs="Arial"/>
                <w:shadow w:val="0"/>
                <w:color w:val="000000"/>
                <w:sz w:val="24"/>
                <w:szCs w:val="24"/>
              </w:rPr>
              <w:t xml:space="preserve"> to AH-64Ds not to be equipped with Longbow radar but </w:t>
            </w:r>
            <w:r w:rsidR="00231CB8" w:rsidRPr="00231CB8">
              <w:rPr>
                <w:rFonts w:cs="Arial"/>
                <w:shadow w:val="0"/>
                <w:color w:val="000000"/>
                <w:sz w:val="24"/>
                <w:szCs w:val="24"/>
              </w:rPr>
              <w:t>capability</w:t>
            </w:r>
            <w:r w:rsidRPr="00231CB8">
              <w:rPr>
                <w:rFonts w:cs="Arial"/>
                <w:shadow w:val="0"/>
                <w:color w:val="000000"/>
                <w:sz w:val="24"/>
                <w:szCs w:val="24"/>
              </w:rPr>
              <w:t xml:space="preserve"> exists to convert such aircraft to the full Longbow standard in 4-8 hours </w:t>
            </w:r>
          </w:p>
        </w:tc>
      </w:tr>
      <w:tr w:rsidR="00552E5E" w:rsidRPr="00231CB8" w14:paraId="71147091" w14:textId="77777777">
        <w:trPr>
          <w:tblCellSpacing w:w="15" w:type="dxa"/>
          <w:jc w:val="center"/>
        </w:trPr>
        <w:tc>
          <w:tcPr>
            <w:tcW w:w="0" w:type="auto"/>
            <w:shd w:val="clear" w:color="auto" w:fill="auto"/>
          </w:tcPr>
          <w:p w14:paraId="0E2EC4D2" w14:textId="77777777" w:rsidR="00552E5E" w:rsidRPr="00231CB8" w:rsidRDefault="00552E5E" w:rsidP="00552E5E">
            <w:pPr>
              <w:jc w:val="right"/>
              <w:rPr>
                <w:rFonts w:ascii="Times New Roman" w:hAnsi="Times New Roman"/>
                <w:shadow w:val="0"/>
                <w:color w:val="000000"/>
                <w:sz w:val="24"/>
                <w:szCs w:val="24"/>
              </w:rPr>
            </w:pPr>
            <w:r w:rsidRPr="00231CB8">
              <w:rPr>
                <w:rFonts w:cs="Arial"/>
                <w:shadow w:val="0"/>
                <w:color w:val="000000"/>
                <w:sz w:val="24"/>
                <w:szCs w:val="24"/>
              </w:rPr>
              <w:t xml:space="preserve">WAH-64D </w:t>
            </w:r>
          </w:p>
        </w:tc>
        <w:tc>
          <w:tcPr>
            <w:tcW w:w="0" w:type="auto"/>
            <w:shd w:val="clear" w:color="auto" w:fill="auto"/>
          </w:tcPr>
          <w:p w14:paraId="33417439"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 xml:space="preserve">AH-64D model for British Army license built by Westland, essentially same as AH-64D but powered by Rolls Royce engines; 67 to be built </w:t>
            </w:r>
          </w:p>
        </w:tc>
      </w:tr>
      <w:tr w:rsidR="00552E5E" w:rsidRPr="00231CB8" w14:paraId="1246C532" w14:textId="77777777">
        <w:trPr>
          <w:tblCellSpacing w:w="15" w:type="dxa"/>
          <w:jc w:val="center"/>
        </w:trPr>
        <w:tc>
          <w:tcPr>
            <w:tcW w:w="0" w:type="auto"/>
            <w:shd w:val="clear" w:color="auto" w:fill="auto"/>
          </w:tcPr>
          <w:p w14:paraId="382F5DEB"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u w:val="single"/>
              </w:rPr>
              <w:t>KNOWN COMBAT RECORD:</w:t>
            </w:r>
            <w:r w:rsidRPr="00231CB8">
              <w:rPr>
                <w:rFonts w:cs="Arial"/>
                <w:shadow w:val="0"/>
                <w:color w:val="000000"/>
                <w:sz w:val="24"/>
                <w:szCs w:val="24"/>
              </w:rPr>
              <w:t xml:space="preserve"> </w:t>
            </w:r>
          </w:p>
        </w:tc>
        <w:tc>
          <w:tcPr>
            <w:tcW w:w="0" w:type="auto"/>
            <w:shd w:val="clear" w:color="auto" w:fill="auto"/>
          </w:tcPr>
          <w:p w14:paraId="0C32C1F0"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Panama - Operation Just Cause (US Army, 1989)</w:t>
            </w:r>
            <w:r w:rsidRPr="00231CB8">
              <w:rPr>
                <w:rFonts w:cs="Arial"/>
                <w:shadow w:val="0"/>
                <w:color w:val="000000"/>
                <w:sz w:val="24"/>
                <w:szCs w:val="24"/>
              </w:rPr>
              <w:br/>
              <w:t>Iraq - Operation Desert Storm (US Army, 1991)</w:t>
            </w:r>
            <w:r w:rsidRPr="00231CB8">
              <w:rPr>
                <w:rFonts w:cs="Arial"/>
                <w:shadow w:val="0"/>
                <w:color w:val="000000"/>
                <w:sz w:val="24"/>
                <w:szCs w:val="24"/>
              </w:rPr>
              <w:br/>
              <w:t>Kosovo - Operation Allied Force (US Army, 1999)</w:t>
            </w:r>
            <w:r w:rsidRPr="00231CB8">
              <w:rPr>
                <w:rFonts w:cs="Arial"/>
                <w:shadow w:val="0"/>
                <w:color w:val="000000"/>
                <w:sz w:val="24"/>
                <w:szCs w:val="24"/>
              </w:rPr>
              <w:br/>
              <w:t>Israeli-Palestinian conflict (Israel, 2000-present)</w:t>
            </w:r>
            <w:r w:rsidRPr="00231CB8">
              <w:rPr>
                <w:rFonts w:cs="Arial"/>
                <w:shadow w:val="0"/>
                <w:color w:val="000000"/>
                <w:sz w:val="24"/>
                <w:szCs w:val="24"/>
              </w:rPr>
              <w:br/>
              <w:t>Afghanistan - Operation Enduring Freedom (US Army, 2001-present; Netherlands, 2004-present)</w:t>
            </w:r>
            <w:r w:rsidRPr="00231CB8">
              <w:rPr>
                <w:rFonts w:cs="Arial"/>
                <w:shadow w:val="0"/>
                <w:color w:val="000000"/>
                <w:sz w:val="24"/>
                <w:szCs w:val="24"/>
              </w:rPr>
              <w:br/>
              <w:t xml:space="preserve">Iraq - Operation Iraqi Freedom (US Army, 2003-present) </w:t>
            </w:r>
          </w:p>
        </w:tc>
      </w:tr>
      <w:tr w:rsidR="00552E5E" w:rsidRPr="00231CB8" w14:paraId="19D39B3B" w14:textId="77777777">
        <w:trPr>
          <w:tblCellSpacing w:w="15" w:type="dxa"/>
          <w:jc w:val="center"/>
        </w:trPr>
        <w:tc>
          <w:tcPr>
            <w:tcW w:w="0" w:type="auto"/>
            <w:shd w:val="clear" w:color="auto" w:fill="auto"/>
          </w:tcPr>
          <w:p w14:paraId="4007BAB3"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u w:val="single"/>
              </w:rPr>
              <w:t>KNOWN OPERATORS:</w:t>
            </w:r>
            <w:r w:rsidRPr="00231CB8">
              <w:rPr>
                <w:rFonts w:cs="Arial"/>
                <w:shadow w:val="0"/>
                <w:color w:val="000000"/>
                <w:sz w:val="24"/>
                <w:szCs w:val="24"/>
              </w:rPr>
              <w:t xml:space="preserve"> </w:t>
            </w:r>
          </w:p>
        </w:tc>
        <w:tc>
          <w:tcPr>
            <w:tcW w:w="0" w:type="auto"/>
            <w:shd w:val="clear" w:color="auto" w:fill="auto"/>
          </w:tcPr>
          <w:p w14:paraId="03922CF6" w14:textId="77777777" w:rsidR="00552E5E" w:rsidRPr="00231CB8" w:rsidRDefault="00552E5E" w:rsidP="00552E5E">
            <w:pPr>
              <w:spacing w:after="240"/>
              <w:rPr>
                <w:rFonts w:ascii="Times New Roman" w:hAnsi="Times New Roman"/>
                <w:shadow w:val="0"/>
                <w:color w:val="000000"/>
                <w:sz w:val="24"/>
                <w:szCs w:val="24"/>
              </w:rPr>
            </w:pPr>
            <w:r w:rsidRPr="00231CB8">
              <w:rPr>
                <w:rFonts w:cs="Arial"/>
                <w:shadow w:val="0"/>
                <w:color w:val="000000"/>
                <w:sz w:val="24"/>
                <w:szCs w:val="24"/>
              </w:rPr>
              <w:t>US Army</w:t>
            </w:r>
            <w:r w:rsidRPr="00231CB8">
              <w:rPr>
                <w:rFonts w:cs="Arial"/>
                <w:shadow w:val="0"/>
                <w:color w:val="000000"/>
                <w:sz w:val="24"/>
                <w:szCs w:val="24"/>
              </w:rPr>
              <w:br/>
              <w:t>Bahrain</w:t>
            </w:r>
            <w:r w:rsidRPr="00231CB8">
              <w:rPr>
                <w:rFonts w:cs="Arial"/>
                <w:shadow w:val="0"/>
                <w:color w:val="000000"/>
                <w:sz w:val="24"/>
                <w:szCs w:val="24"/>
              </w:rPr>
              <w:br/>
              <w:t>Egypt</w:t>
            </w:r>
            <w:r w:rsidRPr="00231CB8">
              <w:rPr>
                <w:rFonts w:cs="Arial"/>
                <w:shadow w:val="0"/>
                <w:color w:val="000000"/>
                <w:sz w:val="24"/>
                <w:szCs w:val="24"/>
              </w:rPr>
              <w:br/>
              <w:t>Greece</w:t>
            </w:r>
            <w:r w:rsidRPr="00231CB8">
              <w:rPr>
                <w:rFonts w:cs="Arial"/>
                <w:shadow w:val="0"/>
                <w:color w:val="000000"/>
                <w:sz w:val="24"/>
                <w:szCs w:val="24"/>
              </w:rPr>
              <w:br/>
              <w:t>Israel</w:t>
            </w:r>
            <w:r w:rsidRPr="00231CB8">
              <w:rPr>
                <w:rFonts w:cs="Arial"/>
                <w:shadow w:val="0"/>
                <w:color w:val="000000"/>
                <w:sz w:val="24"/>
                <w:szCs w:val="24"/>
              </w:rPr>
              <w:br/>
              <w:t>Kuwait</w:t>
            </w:r>
            <w:r w:rsidRPr="00231CB8">
              <w:rPr>
                <w:rFonts w:cs="Arial"/>
                <w:shadow w:val="0"/>
                <w:color w:val="000000"/>
                <w:sz w:val="24"/>
                <w:szCs w:val="24"/>
              </w:rPr>
              <w:br/>
              <w:t>Netherlands</w:t>
            </w:r>
            <w:r w:rsidRPr="00231CB8">
              <w:rPr>
                <w:rFonts w:cs="Arial"/>
                <w:shadow w:val="0"/>
                <w:color w:val="000000"/>
                <w:sz w:val="24"/>
                <w:szCs w:val="24"/>
              </w:rPr>
              <w:br/>
              <w:t>Saudi Arabia</w:t>
            </w:r>
            <w:r w:rsidRPr="00231CB8">
              <w:rPr>
                <w:rFonts w:cs="Arial"/>
                <w:shadow w:val="0"/>
                <w:color w:val="000000"/>
                <w:sz w:val="24"/>
                <w:szCs w:val="24"/>
              </w:rPr>
              <w:br/>
              <w:t>South Korea</w:t>
            </w:r>
            <w:r w:rsidRPr="00231CB8">
              <w:rPr>
                <w:rFonts w:cs="Arial"/>
                <w:shadow w:val="0"/>
                <w:color w:val="000000"/>
                <w:sz w:val="24"/>
                <w:szCs w:val="24"/>
              </w:rPr>
              <w:br/>
              <w:t>United Arab Emirates</w:t>
            </w:r>
            <w:r w:rsidRPr="00231CB8">
              <w:rPr>
                <w:rFonts w:cs="Arial"/>
                <w:shadow w:val="0"/>
                <w:color w:val="000000"/>
                <w:sz w:val="24"/>
                <w:szCs w:val="24"/>
              </w:rPr>
              <w:br/>
              <w:t xml:space="preserve">United Kingdom </w:t>
            </w:r>
          </w:p>
        </w:tc>
      </w:tr>
      <w:tr w:rsidR="00552E5E" w:rsidRPr="00231CB8" w14:paraId="1356B9E4" w14:textId="77777777">
        <w:trPr>
          <w:tblCellSpacing w:w="15" w:type="dxa"/>
          <w:jc w:val="center"/>
        </w:trPr>
        <w:tc>
          <w:tcPr>
            <w:tcW w:w="0" w:type="auto"/>
            <w:gridSpan w:val="2"/>
            <w:shd w:val="clear" w:color="auto" w:fill="auto"/>
            <w:vAlign w:val="center"/>
          </w:tcPr>
          <w:p w14:paraId="65F6F34F" w14:textId="77777777" w:rsidR="00552E5E" w:rsidRPr="00231CB8" w:rsidRDefault="00552E5E" w:rsidP="00552E5E">
            <w:pPr>
              <w:rPr>
                <w:rFonts w:cs="Arial"/>
                <w:shadow w:val="0"/>
                <w:color w:val="000000"/>
                <w:sz w:val="24"/>
                <w:szCs w:val="24"/>
              </w:rPr>
            </w:pPr>
            <w:r w:rsidRPr="00231CB8">
              <w:rPr>
                <w:rFonts w:cs="Arial"/>
                <w:shadow w:val="0"/>
                <w:color w:val="000000"/>
                <w:sz w:val="24"/>
                <w:szCs w:val="24"/>
                <w:u w:val="single"/>
              </w:rPr>
              <w:t>3-VIEW SCHEMATIC:</w:t>
            </w:r>
            <w:r w:rsidRPr="00231CB8">
              <w:rPr>
                <w:rFonts w:cs="Arial"/>
                <w:shadow w:val="0"/>
                <w:color w:val="000000"/>
                <w:sz w:val="24"/>
                <w:szCs w:val="24"/>
              </w:rPr>
              <w:t xml:space="preserve"> </w:t>
            </w:r>
          </w:p>
          <w:p w14:paraId="4DE10579" w14:textId="77777777" w:rsidR="00552E5E" w:rsidRPr="00231CB8" w:rsidRDefault="00552E5E" w:rsidP="00552E5E">
            <w:pPr>
              <w:jc w:val="center"/>
              <w:rPr>
                <w:rFonts w:cs="Arial"/>
                <w:shadow w:val="0"/>
                <w:color w:val="000000"/>
                <w:sz w:val="24"/>
                <w:szCs w:val="24"/>
              </w:rPr>
            </w:pPr>
            <w:r w:rsidRPr="00231CB8">
              <w:rPr>
                <w:rFonts w:cs="Arial"/>
                <w:shadow w:val="0"/>
                <w:color w:val="000000"/>
                <w:sz w:val="24"/>
                <w:szCs w:val="24"/>
              </w:rPr>
              <w:lastRenderedPageBreak/>
              <w:fldChar w:fldCharType="begin"/>
            </w:r>
            <w:r w:rsidRPr="00231CB8">
              <w:rPr>
                <w:rFonts w:cs="Arial"/>
                <w:shadow w:val="0"/>
                <w:color w:val="000000"/>
                <w:sz w:val="24"/>
                <w:szCs w:val="24"/>
              </w:rPr>
              <w:instrText xml:space="preserve"> INCLUDEPICTURE "http://www.aerospaceweb.org/aircraft/helicopter-m/ah64/ah64_schem_01.gif" \* MERGEFORMATINET </w:instrText>
            </w:r>
            <w:r w:rsidRPr="00231CB8">
              <w:rPr>
                <w:rFonts w:cs="Arial"/>
                <w:shadow w:val="0"/>
                <w:color w:val="000000"/>
                <w:sz w:val="24"/>
                <w:szCs w:val="24"/>
              </w:rPr>
              <w:fldChar w:fldCharType="separate"/>
            </w:r>
            <w:r w:rsidRPr="00231CB8">
              <w:rPr>
                <w:rFonts w:cs="Arial"/>
                <w:shadow w:val="0"/>
                <w:color w:val="000000"/>
                <w:sz w:val="24"/>
                <w:szCs w:val="24"/>
              </w:rPr>
              <w:pict w14:anchorId="335FBE1F">
                <v:shape id="_x0000_i1027" type="#_x0000_t75" alt="AH-64" style="width:270pt;height:429pt">
                  <v:imagedata r:id="rId9" r:href="rId10"/>
                </v:shape>
              </w:pict>
            </w:r>
            <w:r w:rsidRPr="00231CB8">
              <w:rPr>
                <w:rFonts w:cs="Arial"/>
                <w:shadow w:val="0"/>
                <w:color w:val="000000"/>
                <w:sz w:val="24"/>
                <w:szCs w:val="24"/>
              </w:rPr>
              <w:fldChar w:fldCharType="end"/>
            </w:r>
          </w:p>
          <w:p w14:paraId="4C9BE2C0" w14:textId="77777777" w:rsidR="00552E5E" w:rsidRPr="00231CB8" w:rsidRDefault="00552E5E" w:rsidP="00552E5E">
            <w:pPr>
              <w:spacing w:after="240"/>
              <w:rPr>
                <w:rFonts w:ascii="Times New Roman" w:hAnsi="Times New Roman"/>
                <w:shadow w:val="0"/>
                <w:color w:val="000000"/>
                <w:sz w:val="24"/>
                <w:szCs w:val="24"/>
              </w:rPr>
            </w:pPr>
          </w:p>
        </w:tc>
      </w:tr>
      <w:tr w:rsidR="00552E5E" w:rsidRPr="00231CB8" w14:paraId="5A1EB296" w14:textId="77777777">
        <w:trPr>
          <w:tblCellSpacing w:w="15" w:type="dxa"/>
          <w:jc w:val="center"/>
        </w:trPr>
        <w:tc>
          <w:tcPr>
            <w:tcW w:w="0" w:type="auto"/>
            <w:gridSpan w:val="2"/>
            <w:shd w:val="clear" w:color="auto" w:fill="auto"/>
            <w:vAlign w:val="center"/>
          </w:tcPr>
          <w:p w14:paraId="01262704" w14:textId="77777777" w:rsidR="00552E5E" w:rsidRPr="00231CB8" w:rsidRDefault="00552E5E" w:rsidP="00552E5E">
            <w:pPr>
              <w:rPr>
                <w:rFonts w:cs="Arial"/>
                <w:shadow w:val="0"/>
                <w:color w:val="000000"/>
                <w:sz w:val="24"/>
                <w:szCs w:val="24"/>
              </w:rPr>
            </w:pPr>
            <w:r w:rsidRPr="00231CB8">
              <w:rPr>
                <w:rFonts w:cs="Arial"/>
                <w:shadow w:val="0"/>
                <w:color w:val="000000"/>
                <w:sz w:val="24"/>
                <w:szCs w:val="24"/>
                <w:u w:val="single"/>
              </w:rPr>
              <w:lastRenderedPageBreak/>
              <w:t>SOURCES:</w:t>
            </w:r>
            <w:r w:rsidRPr="00231CB8">
              <w:rPr>
                <w:rFonts w:cs="Arial"/>
                <w:shadow w:val="0"/>
                <w:color w:val="000000"/>
                <w:sz w:val="24"/>
                <w:szCs w:val="24"/>
              </w:rPr>
              <w:t xml:space="preserve"> </w:t>
            </w:r>
          </w:p>
          <w:p w14:paraId="2FB366FF"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Bishop, Chris, ed. The Encyclopedia of Modern Military Weapons: The Comprehensive Guide to Over 1,000 Weapon Systems from 1945 to the Present Day. NY: Barnes &amp; Noble, 1999, p. 321. </w:t>
            </w:r>
          </w:p>
          <w:p w14:paraId="1083145D"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hyperlink r:id="rId11" w:tgtFrame="_new" w:history="1">
              <w:r w:rsidRPr="00231CB8">
                <w:rPr>
                  <w:rFonts w:cs="Arial"/>
                  <w:shadow w:val="0"/>
                  <w:color w:val="0800FF"/>
                  <w:sz w:val="24"/>
                  <w:szCs w:val="24"/>
                  <w:u w:val="single"/>
                </w:rPr>
                <w:t>Boeing AH-64 site</w:t>
              </w:r>
            </w:hyperlink>
            <w:r w:rsidRPr="00231CB8">
              <w:rPr>
                <w:rFonts w:cs="Arial"/>
                <w:shadow w:val="0"/>
                <w:color w:val="000000"/>
                <w:sz w:val="24"/>
                <w:szCs w:val="24"/>
              </w:rPr>
              <w:t xml:space="preserve"> </w:t>
            </w:r>
          </w:p>
          <w:p w14:paraId="0FB0FCF5"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Bonds, Ray, ed. </w:t>
            </w:r>
            <w:hyperlink r:id="rId12" w:tgtFrame="_new" w:history="1">
              <w:r w:rsidRPr="00231CB8">
                <w:rPr>
                  <w:rFonts w:cs="Arial"/>
                  <w:shadow w:val="0"/>
                  <w:color w:val="0800FF"/>
                  <w:sz w:val="24"/>
                  <w:szCs w:val="24"/>
                  <w:u w:val="single"/>
                </w:rPr>
                <w:t>The Modern US War Machine: An Encyclopedia of American Military Equipment and Strategy</w:t>
              </w:r>
            </w:hyperlink>
            <w:r w:rsidRPr="00231CB8">
              <w:rPr>
                <w:rFonts w:cs="Arial"/>
                <w:shadow w:val="0"/>
                <w:color w:val="000000"/>
                <w:sz w:val="24"/>
                <w:szCs w:val="24"/>
              </w:rPr>
              <w:t xml:space="preserve">. NY: Military Press, 1987, p. 194. </w:t>
            </w:r>
          </w:p>
          <w:p w14:paraId="13E4F193"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Donald, David, ed. </w:t>
            </w:r>
            <w:hyperlink r:id="rId13" w:tgtFrame="_new" w:history="1">
              <w:r w:rsidRPr="00231CB8">
                <w:rPr>
                  <w:rFonts w:cs="Arial"/>
                  <w:shadow w:val="0"/>
                  <w:color w:val="0800FF"/>
                  <w:sz w:val="24"/>
                  <w:szCs w:val="24"/>
                  <w:u w:val="single"/>
                </w:rPr>
                <w:t>The Complete Encyclopedia of World Aircraft</w:t>
              </w:r>
            </w:hyperlink>
            <w:r w:rsidRPr="00231CB8">
              <w:rPr>
                <w:rFonts w:cs="Arial"/>
                <w:shadow w:val="0"/>
                <w:color w:val="000000"/>
                <w:sz w:val="24"/>
                <w:szCs w:val="24"/>
              </w:rPr>
              <w:t xml:space="preserve">. NY: Barnes &amp; Noble, 1997, p. 618. </w:t>
            </w:r>
          </w:p>
          <w:p w14:paraId="511456D3"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hyperlink r:id="rId14" w:tgtFrame="_new" w:history="1">
              <w:r w:rsidRPr="00231CB8">
                <w:rPr>
                  <w:rFonts w:cs="Arial"/>
                  <w:shadow w:val="0"/>
                  <w:color w:val="0800FF"/>
                  <w:sz w:val="24"/>
                  <w:szCs w:val="24"/>
                  <w:u w:val="single"/>
                </w:rPr>
                <w:t>FAS AH-64 site</w:t>
              </w:r>
            </w:hyperlink>
            <w:r w:rsidRPr="00231CB8">
              <w:rPr>
                <w:rFonts w:cs="Arial"/>
                <w:shadow w:val="0"/>
                <w:color w:val="000000"/>
                <w:sz w:val="24"/>
                <w:szCs w:val="24"/>
              </w:rPr>
              <w:t xml:space="preserve"> </w:t>
            </w:r>
          </w:p>
          <w:p w14:paraId="1453CA9D"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Frase, Tuesday and Spohrer, </w:t>
            </w:r>
            <w:smartTag w:uri="urn:schemas-microsoft-com:office:smarttags" w:element="PersonName">
              <w:r w:rsidRPr="00231CB8">
                <w:rPr>
                  <w:rFonts w:cs="Arial"/>
                  <w:shadow w:val="0"/>
                  <w:color w:val="000000"/>
                  <w:sz w:val="24"/>
                  <w:szCs w:val="24"/>
                </w:rPr>
                <w:t>Jen</w:t>
              </w:r>
            </w:smartTag>
            <w:r w:rsidRPr="00231CB8">
              <w:rPr>
                <w:rFonts w:cs="Arial"/>
                <w:shadow w:val="0"/>
                <w:color w:val="000000"/>
                <w:sz w:val="24"/>
                <w:szCs w:val="24"/>
              </w:rPr>
              <w:t xml:space="preserve">nifer. Jane's Combat Simulations: </w:t>
            </w:r>
            <w:r w:rsidRPr="00231CB8">
              <w:rPr>
                <w:rFonts w:cs="Arial"/>
                <w:shadow w:val="0"/>
                <w:color w:val="000000"/>
                <w:sz w:val="24"/>
                <w:szCs w:val="24"/>
              </w:rPr>
              <w:lastRenderedPageBreak/>
              <w:t xml:space="preserve">Longbow Gold </w:t>
            </w:r>
            <w:r w:rsidR="00231CB8" w:rsidRPr="00231CB8">
              <w:rPr>
                <w:rFonts w:cs="Arial"/>
                <w:shadow w:val="0"/>
                <w:color w:val="000000"/>
                <w:sz w:val="24"/>
                <w:szCs w:val="24"/>
              </w:rPr>
              <w:t>User’s Manual</w:t>
            </w:r>
            <w:r w:rsidRPr="00231CB8">
              <w:rPr>
                <w:rFonts w:cs="Arial"/>
                <w:shadow w:val="0"/>
                <w:color w:val="000000"/>
                <w:sz w:val="24"/>
                <w:szCs w:val="24"/>
              </w:rPr>
              <w:t xml:space="preserve">. Austin: Origin Systems, 1997, p. 7.1-7.37. </w:t>
            </w:r>
          </w:p>
          <w:p w14:paraId="6D909EAE"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Gunston, Bill, ed. </w:t>
            </w:r>
            <w:hyperlink r:id="rId15" w:tgtFrame="_new" w:history="1">
              <w:r w:rsidRPr="00231CB8">
                <w:rPr>
                  <w:rFonts w:cs="Arial"/>
                  <w:shadow w:val="0"/>
                  <w:color w:val="0800FF"/>
                  <w:sz w:val="24"/>
                  <w:szCs w:val="24"/>
                  <w:u w:val="single"/>
                </w:rPr>
                <w:t>The Encyclopedia of Modern Warplanes</w:t>
              </w:r>
            </w:hyperlink>
            <w:r w:rsidRPr="00231CB8">
              <w:rPr>
                <w:rFonts w:cs="Arial"/>
                <w:shadow w:val="0"/>
                <w:color w:val="000000"/>
                <w:sz w:val="24"/>
                <w:szCs w:val="24"/>
              </w:rPr>
              <w:t xml:space="preserve">. NY: Barnes &amp; Noble, 1995, p. 171. </w:t>
            </w:r>
          </w:p>
          <w:p w14:paraId="60247B82"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Gunston, Bill and Spick, Mike. </w:t>
            </w:r>
            <w:hyperlink r:id="rId16" w:tgtFrame="_new" w:history="1">
              <w:r w:rsidRPr="00231CB8">
                <w:rPr>
                  <w:rFonts w:cs="Arial"/>
                  <w:shadow w:val="0"/>
                  <w:color w:val="0800FF"/>
                  <w:sz w:val="24"/>
                  <w:szCs w:val="24"/>
                  <w:u w:val="single"/>
                </w:rPr>
                <w:t>Modern Fighting Helicopters</w:t>
              </w:r>
            </w:hyperlink>
            <w:r w:rsidRPr="00231CB8">
              <w:rPr>
                <w:rFonts w:cs="Arial"/>
                <w:shadow w:val="0"/>
                <w:color w:val="000000"/>
                <w:sz w:val="24"/>
                <w:szCs w:val="24"/>
              </w:rPr>
              <w:t xml:space="preserve">. London: Salamander Books, 1998, p. 132-133. </w:t>
            </w:r>
          </w:p>
          <w:p w14:paraId="72A325A1"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Munro, Bob and Chant, Christopher. </w:t>
            </w:r>
            <w:hyperlink r:id="rId17" w:tgtFrame="_new" w:history="1">
              <w:r w:rsidRPr="00231CB8">
                <w:rPr>
                  <w:rFonts w:cs="Arial"/>
                  <w:shadow w:val="0"/>
                  <w:color w:val="0800FF"/>
                  <w:sz w:val="24"/>
                  <w:szCs w:val="24"/>
                  <w:u w:val="single"/>
                </w:rPr>
                <w:t>Jane's Combat Aircraft</w:t>
              </w:r>
            </w:hyperlink>
            <w:r w:rsidRPr="00231CB8">
              <w:rPr>
                <w:rFonts w:cs="Arial"/>
                <w:shadow w:val="0"/>
                <w:color w:val="000000"/>
                <w:sz w:val="24"/>
                <w:szCs w:val="24"/>
              </w:rPr>
              <w:t xml:space="preserve">. Glasgow: Harper Collins Publishers, 1995, p. 148-151. </w:t>
            </w:r>
          </w:p>
          <w:p w14:paraId="77E797E8"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r w:rsidRPr="00231CB8">
              <w:rPr>
                <w:rFonts w:cs="Arial"/>
                <w:shadow w:val="0"/>
                <w:color w:val="000000"/>
                <w:sz w:val="24"/>
                <w:szCs w:val="24"/>
              </w:rPr>
              <w:t xml:space="preserve">Rendall, David. </w:t>
            </w:r>
            <w:hyperlink r:id="rId18" w:tgtFrame="_new" w:history="1">
              <w:r w:rsidRPr="00231CB8">
                <w:rPr>
                  <w:rFonts w:cs="Arial"/>
                  <w:shadow w:val="0"/>
                  <w:color w:val="0800FF"/>
                  <w:sz w:val="24"/>
                  <w:szCs w:val="24"/>
                  <w:u w:val="single"/>
                </w:rPr>
                <w:t>Jane's Aircraft Recognition Guide</w:t>
              </w:r>
            </w:hyperlink>
            <w:r w:rsidRPr="00231CB8">
              <w:rPr>
                <w:rFonts w:cs="Arial"/>
                <w:shadow w:val="0"/>
                <w:color w:val="000000"/>
                <w:sz w:val="24"/>
                <w:szCs w:val="24"/>
              </w:rPr>
              <w:t xml:space="preserve">, 2nd ed. London: Harper Collins Publishers, 1999, p. 420. </w:t>
            </w:r>
          </w:p>
          <w:p w14:paraId="0ABB9A64" w14:textId="77777777" w:rsidR="00552E5E" w:rsidRPr="00231CB8" w:rsidRDefault="00552E5E" w:rsidP="00552E5E">
            <w:pPr>
              <w:numPr>
                <w:ilvl w:val="0"/>
                <w:numId w:val="2"/>
              </w:numPr>
              <w:spacing w:before="100" w:beforeAutospacing="1" w:after="100" w:afterAutospacing="1"/>
              <w:rPr>
                <w:rFonts w:cs="Arial"/>
                <w:shadow w:val="0"/>
                <w:color w:val="000000"/>
                <w:sz w:val="24"/>
                <w:szCs w:val="24"/>
              </w:rPr>
            </w:pPr>
            <w:hyperlink r:id="rId19" w:tgtFrame="_new" w:history="1">
              <w:r w:rsidRPr="00231CB8">
                <w:rPr>
                  <w:rFonts w:cs="Arial"/>
                  <w:shadow w:val="0"/>
                  <w:color w:val="0800FF"/>
                  <w:sz w:val="24"/>
                  <w:szCs w:val="24"/>
                  <w:u w:val="single"/>
                </w:rPr>
                <w:t>US Army AH-64 Fact Sheet</w:t>
              </w:r>
            </w:hyperlink>
            <w:r w:rsidRPr="00231CB8">
              <w:rPr>
                <w:rFonts w:cs="Arial"/>
                <w:shadow w:val="0"/>
                <w:color w:val="000000"/>
                <w:sz w:val="24"/>
                <w:szCs w:val="24"/>
              </w:rPr>
              <w:t xml:space="preserve"> </w:t>
            </w:r>
          </w:p>
        </w:tc>
      </w:tr>
    </w:tbl>
    <w:p w14:paraId="66B61089" w14:textId="77777777" w:rsidR="00552E5E" w:rsidRPr="00231CB8" w:rsidRDefault="00552E5E" w:rsidP="00552E5E">
      <w:pPr>
        <w:jc w:val="center"/>
        <w:rPr>
          <w:rFonts w:cs="Arial"/>
          <w:shadow w:val="0"/>
          <w:color w:val="000000"/>
          <w:sz w:val="24"/>
          <w:szCs w:val="24"/>
        </w:rPr>
      </w:pPr>
      <w:r w:rsidRPr="00231CB8">
        <w:rPr>
          <w:rFonts w:cs="Arial"/>
          <w:shadow w:val="0"/>
          <w:color w:val="000000"/>
          <w:sz w:val="24"/>
          <w:szCs w:val="24"/>
        </w:rPr>
        <w:lastRenderedPageBreak/>
        <w:br/>
      </w:r>
    </w:p>
    <w:p w14:paraId="71A5551F" w14:textId="77777777" w:rsidR="00552E5E" w:rsidRPr="00231CB8" w:rsidRDefault="00552E5E" w:rsidP="00552E5E">
      <w:pPr>
        <w:rPr>
          <w:rFonts w:ascii="Times New Roman" w:hAnsi="Times New Roman"/>
          <w:shadow w:val="0"/>
          <w:color w:val="000000"/>
          <w:sz w:val="24"/>
          <w:szCs w:val="24"/>
        </w:rPr>
      </w:pPr>
      <w:r w:rsidRPr="00231CB8">
        <w:rPr>
          <w:rFonts w:cs="Arial"/>
          <w:shadow w:val="0"/>
          <w:color w:val="000000"/>
          <w:sz w:val="24"/>
          <w:szCs w:val="24"/>
        </w:rPr>
        <w:br/>
      </w:r>
    </w:p>
    <w:p w14:paraId="6EBF820A" w14:textId="77777777" w:rsidR="00552E5E" w:rsidRPr="00231CB8" w:rsidRDefault="00552E5E" w:rsidP="00552E5E">
      <w:pPr>
        <w:pBdr>
          <w:top w:val="single" w:sz="6" w:space="1" w:color="auto"/>
        </w:pBdr>
        <w:jc w:val="center"/>
        <w:rPr>
          <w:rFonts w:cs="Arial"/>
          <w:shadow w:val="0"/>
          <w:vanish/>
          <w:color w:val="000000"/>
          <w:sz w:val="16"/>
          <w:szCs w:val="16"/>
        </w:rPr>
      </w:pPr>
      <w:r w:rsidRPr="00231CB8">
        <w:rPr>
          <w:rFonts w:cs="Arial"/>
          <w:shadow w:val="0"/>
          <w:vanish/>
          <w:color w:val="000000"/>
          <w:sz w:val="16"/>
          <w:szCs w:val="16"/>
        </w:rPr>
        <w:t>Bottom of Form</w:t>
      </w:r>
    </w:p>
    <w:p w14:paraId="43ECBC88" w14:textId="77777777" w:rsidR="00A508F7" w:rsidRPr="00231CB8" w:rsidRDefault="00A508F7"/>
    <w:sectPr w:rsidR="00A508F7" w:rsidRPr="00231CB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853AB"/>
    <w:multiLevelType w:val="multilevel"/>
    <w:tmpl w:val="2AF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31CB8"/>
    <w:rsid w:val="00237F58"/>
    <w:rsid w:val="004274C6"/>
    <w:rsid w:val="004B405A"/>
    <w:rsid w:val="00552E5E"/>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003BE7"/>
  <w15:chartTrackingRefBased/>
  <w15:docId w15:val="{3B6C7B23-7EC1-46BE-A43B-B115F113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552E5E"/>
    <w:rPr>
      <w:color w:val="0800FF"/>
      <w:u w:val="single"/>
    </w:rPr>
  </w:style>
  <w:style w:type="paragraph" w:styleId="z-TopofForm">
    <w:name w:val="HTML Top of Form"/>
    <w:basedOn w:val="Normal"/>
    <w:next w:val="Normal"/>
    <w:hidden/>
    <w:rsid w:val="00552E5E"/>
    <w:pPr>
      <w:pBdr>
        <w:bottom w:val="single" w:sz="6" w:space="1" w:color="auto"/>
      </w:pBdr>
      <w:jc w:val="center"/>
    </w:pPr>
    <w:rPr>
      <w:rFonts w:cs="Arial"/>
      <w:shadow w:val="0"/>
      <w:vanish/>
      <w:color w:val="000000"/>
      <w:sz w:val="16"/>
      <w:szCs w:val="16"/>
    </w:rPr>
  </w:style>
  <w:style w:type="paragraph" w:styleId="z-BottomofForm">
    <w:name w:val="HTML Bottom of Form"/>
    <w:basedOn w:val="Normal"/>
    <w:next w:val="Normal"/>
    <w:hidden/>
    <w:rsid w:val="00552E5E"/>
    <w:pPr>
      <w:pBdr>
        <w:top w:val="single" w:sz="6" w:space="1" w:color="auto"/>
      </w:pBdr>
      <w:jc w:val="center"/>
    </w:pPr>
    <w:rPr>
      <w:rFonts w:cs="Arial"/>
      <w:shadow w:val="0"/>
      <w:vanish/>
      <w:color w:val="000000"/>
      <w:sz w:val="16"/>
      <w:szCs w:val="16"/>
    </w:rPr>
  </w:style>
  <w:style w:type="paragraph" w:styleId="NormalWeb">
    <w:name w:val="Normal (Web)"/>
    <w:basedOn w:val="Normal"/>
    <w:rsid w:val="00552E5E"/>
    <w:pPr>
      <w:spacing w:before="100" w:beforeAutospacing="1" w:after="100" w:afterAutospacing="1"/>
    </w:pPr>
    <w:rPr>
      <w:rFonts w:ascii="Times New Roman" w:hAnsi="Times New Roman"/>
      <w:shadow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7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aerospaceweb.org/aircraft/helicopter-m/ah64/ah64d_01.jpg" TargetMode="External"/><Relationship Id="rId13" Type="http://schemas.openxmlformats.org/officeDocument/2006/relationships/hyperlink" Target="http://www.amazon.com/exec/obidos/ASIN/0760705925/aerospacewebo-20" TargetMode="External"/><Relationship Id="rId18" Type="http://schemas.openxmlformats.org/officeDocument/2006/relationships/hyperlink" Target="http://www.amazon.com/exec/obidos/ASIN/0007137214/aerospacewebo-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amazon.com/exec/obidos/ASIN/0517560976/aerospacewebo-20" TargetMode="External"/><Relationship Id="rId17" Type="http://schemas.openxmlformats.org/officeDocument/2006/relationships/hyperlink" Target="http://www.amazon.com/exec/obidos/ASIN/0004708466/aerospacewebo-20" TargetMode="External"/><Relationship Id="rId2" Type="http://schemas.openxmlformats.org/officeDocument/2006/relationships/styles" Target="styles.xml"/><Relationship Id="rId16" Type="http://schemas.openxmlformats.org/officeDocument/2006/relationships/hyperlink" Target="http://www.amazon.com/exec/obidos/ASIN/0861019458/aerospacewebo-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aerospaceweb.org/aircraft/images/flags/us.gif" TargetMode="External"/><Relationship Id="rId11" Type="http://schemas.openxmlformats.org/officeDocument/2006/relationships/hyperlink" Target="http://www.boeing.com/rotorcraft/military/ah64d/ah64d.htm" TargetMode="External"/><Relationship Id="rId5" Type="http://schemas.openxmlformats.org/officeDocument/2006/relationships/image" Target="media/image1.png"/><Relationship Id="rId15" Type="http://schemas.openxmlformats.org/officeDocument/2006/relationships/hyperlink" Target="http://www.amazon.com/exec/obidos/ASIN/1586632078/aerospacewebo-20" TargetMode="External"/><Relationship Id="rId10" Type="http://schemas.openxmlformats.org/officeDocument/2006/relationships/image" Target="http://www.aerospaceweb.org/aircraft/helicopter-m/ah64/ah64_schem_01.gif" TargetMode="External"/><Relationship Id="rId19" Type="http://schemas.openxmlformats.org/officeDocument/2006/relationships/hyperlink" Target="http://www.army.mil/fact_files_site/aircraft.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as.org/man/dod-101/sys/ac/ah-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8506</CharactersWithSpaces>
  <SharedDoc>false</SharedDoc>
  <HLinks>
    <vt:vector size="54" baseType="variant">
      <vt:variant>
        <vt:i4>1114114</vt:i4>
      </vt:variant>
      <vt:variant>
        <vt:i4>33</vt:i4>
      </vt:variant>
      <vt:variant>
        <vt:i4>0</vt:i4>
      </vt:variant>
      <vt:variant>
        <vt:i4>5</vt:i4>
      </vt:variant>
      <vt:variant>
        <vt:lpwstr>http://www.army.mil/fact_files_site/aircraft.html</vt:lpwstr>
      </vt:variant>
      <vt:variant>
        <vt:lpwstr/>
      </vt:variant>
      <vt:variant>
        <vt:i4>6488116</vt:i4>
      </vt:variant>
      <vt:variant>
        <vt:i4>30</vt:i4>
      </vt:variant>
      <vt:variant>
        <vt:i4>0</vt:i4>
      </vt:variant>
      <vt:variant>
        <vt:i4>5</vt:i4>
      </vt:variant>
      <vt:variant>
        <vt:lpwstr>http://www.amazon.com/exec/obidos/ASIN/0007137214/aerospacewebo-20</vt:lpwstr>
      </vt:variant>
      <vt:variant>
        <vt:lpwstr/>
      </vt:variant>
      <vt:variant>
        <vt:i4>7143472</vt:i4>
      </vt:variant>
      <vt:variant>
        <vt:i4>27</vt:i4>
      </vt:variant>
      <vt:variant>
        <vt:i4>0</vt:i4>
      </vt:variant>
      <vt:variant>
        <vt:i4>5</vt:i4>
      </vt:variant>
      <vt:variant>
        <vt:lpwstr>http://www.amazon.com/exec/obidos/ASIN/0004708466/aerospacewebo-20</vt:lpwstr>
      </vt:variant>
      <vt:variant>
        <vt:lpwstr/>
      </vt:variant>
      <vt:variant>
        <vt:i4>7209010</vt:i4>
      </vt:variant>
      <vt:variant>
        <vt:i4>24</vt:i4>
      </vt:variant>
      <vt:variant>
        <vt:i4>0</vt:i4>
      </vt:variant>
      <vt:variant>
        <vt:i4>5</vt:i4>
      </vt:variant>
      <vt:variant>
        <vt:lpwstr>http://www.amazon.com/exec/obidos/ASIN/0861019458/aerospacewebo-20</vt:lpwstr>
      </vt:variant>
      <vt:variant>
        <vt:lpwstr/>
      </vt:variant>
      <vt:variant>
        <vt:i4>7209022</vt:i4>
      </vt:variant>
      <vt:variant>
        <vt:i4>21</vt:i4>
      </vt:variant>
      <vt:variant>
        <vt:i4>0</vt:i4>
      </vt:variant>
      <vt:variant>
        <vt:i4>5</vt:i4>
      </vt:variant>
      <vt:variant>
        <vt:lpwstr>http://www.amazon.com/exec/obidos/ASIN/1586632078/aerospacewebo-20</vt:lpwstr>
      </vt:variant>
      <vt:variant>
        <vt:lpwstr/>
      </vt:variant>
      <vt:variant>
        <vt:i4>8323188</vt:i4>
      </vt:variant>
      <vt:variant>
        <vt:i4>18</vt:i4>
      </vt:variant>
      <vt:variant>
        <vt:i4>0</vt:i4>
      </vt:variant>
      <vt:variant>
        <vt:i4>5</vt:i4>
      </vt:variant>
      <vt:variant>
        <vt:lpwstr>http://www.fas.org/man/dod-101/sys/ac/ah-64.htm</vt:lpwstr>
      </vt:variant>
      <vt:variant>
        <vt:lpwstr/>
      </vt:variant>
      <vt:variant>
        <vt:i4>6422589</vt:i4>
      </vt:variant>
      <vt:variant>
        <vt:i4>15</vt:i4>
      </vt:variant>
      <vt:variant>
        <vt:i4>0</vt:i4>
      </vt:variant>
      <vt:variant>
        <vt:i4>5</vt:i4>
      </vt:variant>
      <vt:variant>
        <vt:lpwstr>http://www.amazon.com/exec/obidos/ASIN/0760705925/aerospacewebo-20</vt:lpwstr>
      </vt:variant>
      <vt:variant>
        <vt:lpwstr/>
      </vt:variant>
      <vt:variant>
        <vt:i4>6750269</vt:i4>
      </vt:variant>
      <vt:variant>
        <vt:i4>12</vt:i4>
      </vt:variant>
      <vt:variant>
        <vt:i4>0</vt:i4>
      </vt:variant>
      <vt:variant>
        <vt:i4>5</vt:i4>
      </vt:variant>
      <vt:variant>
        <vt:lpwstr>http://www.amazon.com/exec/obidos/ASIN/0517560976/aerospacewebo-20</vt:lpwstr>
      </vt:variant>
      <vt:variant>
        <vt:lpwstr/>
      </vt:variant>
      <vt:variant>
        <vt:i4>458752</vt:i4>
      </vt:variant>
      <vt:variant>
        <vt:i4>9</vt:i4>
      </vt:variant>
      <vt:variant>
        <vt:i4>0</vt:i4>
      </vt:variant>
      <vt:variant>
        <vt:i4>5</vt:i4>
      </vt:variant>
      <vt:variant>
        <vt:lpwstr>http://www.boeing.com/rotorcraft/military/ah64d/ah64d.htm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2020-11-07T00:23:00Z</dcterms:created>
  <dcterms:modified xsi:type="dcterms:W3CDTF">2020-11-07T00:23:00Z</dcterms:modified>
</cp:coreProperties>
</file>